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6C743A">
      <w:pPr>
        <w:jc w:val="center"/>
        <w:rPr>
          <w:b/>
          <w:bCs/>
          <w:sz w:val="36"/>
          <w:szCs w:val="36"/>
        </w:rPr>
      </w:pPr>
      <w:r>
        <w:rPr>
          <w:rFonts w:hint="eastAsia"/>
          <w:b/>
          <w:bCs/>
          <w:sz w:val="36"/>
          <w:szCs w:val="36"/>
          <w:lang w:val="en-US" w:eastAsia="zh-CN"/>
        </w:rPr>
        <w:t>申报单位</w:t>
      </w:r>
      <w:r>
        <w:rPr>
          <w:rFonts w:hint="eastAsia"/>
          <w:b/>
          <w:bCs/>
          <w:sz w:val="36"/>
          <w:szCs w:val="36"/>
        </w:rPr>
        <w:t>操作指南</w:t>
      </w:r>
    </w:p>
    <w:p w14:paraId="43B38626">
      <w:pPr>
        <w:pStyle w:val="2"/>
        <w:spacing w:before="156"/>
      </w:pPr>
      <w:r>
        <w:rPr>
          <w:rFonts w:hint="eastAsia"/>
        </w:rPr>
        <w:t>系统登录</w:t>
      </w:r>
    </w:p>
    <w:p w14:paraId="592E38AB">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pPr>
      <w:r>
        <w:rPr>
          <w:rFonts w:hint="eastAsia"/>
        </w:rPr>
        <w:t>互联网访问地址：</w:t>
      </w:r>
      <w:r>
        <w:fldChar w:fldCharType="begin"/>
      </w:r>
      <w:r>
        <w:instrText xml:space="preserve"> HYPERLINK "https://182.150.21.199:4431/" </w:instrText>
      </w:r>
      <w:r>
        <w:fldChar w:fldCharType="separate"/>
      </w:r>
      <w:r>
        <w:rPr>
          <w:rStyle w:val="9"/>
          <w:rFonts w:hint="eastAsia"/>
        </w:rPr>
        <w:t>https://182.150.21.199:4431/</w:t>
      </w:r>
      <w:r>
        <w:rPr>
          <w:rStyle w:val="9"/>
          <w:rFonts w:hint="eastAsia"/>
        </w:rPr>
        <w:fldChar w:fldCharType="end"/>
      </w:r>
    </w:p>
    <w:p w14:paraId="5D40E24B">
      <w:pPr>
        <w:pStyle w:val="3"/>
        <w:rPr>
          <w:lang w:val="en-US"/>
        </w:rPr>
      </w:pPr>
      <w:r>
        <w:rPr>
          <w:rFonts w:hint="eastAsia"/>
          <w:lang w:val="en-US"/>
        </w:rPr>
        <w:t>登录方式</w:t>
      </w:r>
    </w:p>
    <w:p w14:paraId="1D363FD9">
      <w:pPr>
        <w:keepNext w:val="0"/>
        <w:keepLines w:val="0"/>
        <w:pageBreakBefore w:val="0"/>
        <w:widowControl w:val="0"/>
        <w:numPr>
          <w:ilvl w:val="0"/>
          <w:numId w:val="2"/>
        </w:numPr>
        <w:kinsoku/>
        <w:wordWrap/>
        <w:overflowPunct/>
        <w:topLinePunct w:val="0"/>
        <w:autoSpaceDE/>
        <w:autoSpaceDN/>
        <w:bidi w:val="0"/>
        <w:adjustRightInd/>
        <w:snapToGrid/>
        <w:ind w:left="480" w:hanging="480" w:hangingChars="200"/>
        <w:jc w:val="left"/>
        <w:textAlignment w:val="auto"/>
      </w:pPr>
      <w:r>
        <w:rPr>
          <w:rFonts w:hint="eastAsia"/>
        </w:rPr>
        <w:t>通过账号密码方式登录</w:t>
      </w:r>
    </w:p>
    <w:p w14:paraId="453C3130">
      <w:pPr>
        <w:jc w:val="center"/>
      </w:pPr>
      <w:r>
        <w:drawing>
          <wp:inline distT="0" distB="0" distL="114300" distR="114300">
            <wp:extent cx="5274310" cy="25247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524760"/>
                    </a:xfrm>
                    <a:prstGeom prst="rect">
                      <a:avLst/>
                    </a:prstGeom>
                    <a:noFill/>
                    <a:ln>
                      <a:noFill/>
                    </a:ln>
                  </pic:spPr>
                </pic:pic>
              </a:graphicData>
            </a:graphic>
          </wp:inline>
        </w:drawing>
      </w:r>
    </w:p>
    <w:p w14:paraId="457118FA">
      <w:pPr>
        <w:keepNext w:val="0"/>
        <w:keepLines w:val="0"/>
        <w:pageBreakBefore w:val="0"/>
        <w:widowControl w:val="0"/>
        <w:numPr>
          <w:ilvl w:val="0"/>
          <w:numId w:val="2"/>
        </w:numPr>
        <w:kinsoku/>
        <w:wordWrap/>
        <w:overflowPunct/>
        <w:topLinePunct w:val="0"/>
        <w:autoSpaceDE/>
        <w:autoSpaceDN/>
        <w:bidi w:val="0"/>
        <w:adjustRightInd/>
        <w:snapToGrid/>
        <w:ind w:left="480" w:hanging="480" w:hangingChars="200"/>
        <w:jc w:val="left"/>
        <w:textAlignment w:val="auto"/>
        <w:rPr>
          <w:rFonts w:hint="eastAsia"/>
        </w:rPr>
      </w:pPr>
      <w:r>
        <w:rPr>
          <w:rFonts w:hint="eastAsia"/>
        </w:rPr>
        <w:t>通过手机短信方式登录</w:t>
      </w:r>
    </w:p>
    <w:p w14:paraId="1ED7F75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pPr>
      <w:r>
        <w:rPr>
          <w:rFonts w:hint="eastAsia"/>
        </w:rPr>
        <w:t>输入个人手机号，点击</w:t>
      </w:r>
      <w:r>
        <w:rPr>
          <w:rFonts w:hint="eastAsia"/>
          <w:b/>
          <w:bCs/>
        </w:rPr>
        <w:t>“发送”</w:t>
      </w:r>
      <w:r>
        <w:rPr>
          <w:rFonts w:hint="eastAsia"/>
        </w:rPr>
        <w:t>，输入收到的短信验证码，即可登录。</w:t>
      </w:r>
    </w:p>
    <w:p w14:paraId="5E390AF0">
      <w:pPr>
        <w:jc w:val="center"/>
      </w:pPr>
      <w:r>
        <w:drawing>
          <wp:inline distT="0" distB="0" distL="114300" distR="114300">
            <wp:extent cx="2877185" cy="2016125"/>
            <wp:effectExtent l="0" t="0" r="184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877185" cy="2016125"/>
                    </a:xfrm>
                    <a:prstGeom prst="rect">
                      <a:avLst/>
                    </a:prstGeom>
                    <a:noFill/>
                    <a:ln>
                      <a:noFill/>
                    </a:ln>
                  </pic:spPr>
                </pic:pic>
              </a:graphicData>
            </a:graphic>
          </wp:inline>
        </w:drawing>
      </w:r>
    </w:p>
    <w:p w14:paraId="36B00C89">
      <w:pPr>
        <w:pStyle w:val="3"/>
        <w:rPr>
          <w:lang w:val="en-US"/>
        </w:rPr>
      </w:pPr>
      <w:r>
        <w:rPr>
          <w:rFonts w:hint="eastAsia"/>
          <w:lang w:val="en-US"/>
        </w:rPr>
        <w:t>更改密码</w:t>
      </w:r>
    </w:p>
    <w:p w14:paraId="1ADDAF9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pPr>
      <w:r>
        <w:rPr>
          <w:rFonts w:hint="eastAsia"/>
          <w:lang w:val="en-US" w:eastAsia="zh-CN"/>
        </w:rPr>
        <w:t>选择系统管理模块，</w:t>
      </w:r>
      <w:r>
        <w:rPr>
          <w:rFonts w:hint="eastAsia"/>
        </w:rPr>
        <w:t>点击左侧</w:t>
      </w:r>
      <w:r>
        <w:rPr>
          <w:rFonts w:hint="eastAsia"/>
          <w:b/>
          <w:bCs/>
        </w:rPr>
        <w:t>“密码</w:t>
      </w:r>
      <w:r>
        <w:rPr>
          <w:rFonts w:hint="eastAsia"/>
          <w:b/>
          <w:bCs/>
          <w:lang w:val="en-US" w:eastAsia="zh-CN"/>
        </w:rPr>
        <w:t>修改</w:t>
      </w:r>
      <w:r>
        <w:rPr>
          <w:rFonts w:hint="eastAsia"/>
          <w:b/>
          <w:bCs/>
        </w:rPr>
        <w:t>”</w:t>
      </w:r>
      <w:r>
        <w:rPr>
          <w:rFonts w:hint="eastAsia"/>
        </w:rPr>
        <w:t>菜单，可设置</w:t>
      </w:r>
      <w:r>
        <w:rPr>
          <w:rFonts w:hint="eastAsia"/>
          <w:lang w:val="en-US" w:eastAsia="zh-CN"/>
        </w:rPr>
        <w:t>单位账号</w:t>
      </w:r>
      <w:r>
        <w:rPr>
          <w:rFonts w:hint="eastAsia"/>
        </w:rPr>
        <w:t>新密码。</w:t>
      </w:r>
    </w:p>
    <w:p w14:paraId="45A65387">
      <w:pPr>
        <w:jc w:val="center"/>
      </w:pPr>
      <w:r>
        <w:drawing>
          <wp:inline distT="0" distB="0" distL="114300" distR="114300">
            <wp:extent cx="5263515" cy="1522095"/>
            <wp:effectExtent l="0" t="0" r="1333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63515" cy="1522095"/>
                    </a:xfrm>
                    <a:prstGeom prst="rect">
                      <a:avLst/>
                    </a:prstGeom>
                    <a:noFill/>
                    <a:ln>
                      <a:noFill/>
                    </a:ln>
                  </pic:spPr>
                </pic:pic>
              </a:graphicData>
            </a:graphic>
          </wp:inline>
        </w:drawing>
      </w:r>
    </w:p>
    <w:p w14:paraId="3F47CA2C">
      <w:pPr>
        <w:pStyle w:val="2"/>
        <w:spacing w:before="156"/>
        <w:rPr>
          <w:rFonts w:hint="eastAsia" w:ascii="Arial" w:hAnsi="Arial"/>
          <w:lang w:val="en-US" w:eastAsia="zh-CN"/>
        </w:rPr>
      </w:pPr>
      <w:r>
        <w:rPr>
          <w:rFonts w:hint="eastAsia" w:ascii="Arial" w:hAnsi="Arial"/>
          <w:lang w:val="en-US" w:eastAsia="zh-CN"/>
        </w:rPr>
        <w:t>首页</w:t>
      </w:r>
    </w:p>
    <w:p w14:paraId="4D1BE50C">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rPr>
        <w:t>首页即为登录系统后所展示的页面，页面主要展示分为“待处理事务”、“公示公开”、“快捷入口”等</w:t>
      </w:r>
      <w:r>
        <w:rPr>
          <w:rFonts w:hint="eastAsia"/>
          <w:lang w:val="en-US" w:eastAsia="zh-CN"/>
        </w:rPr>
        <w:t>模块。</w:t>
      </w:r>
    </w:p>
    <w:p w14:paraId="5811E5D0">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57800" cy="2502535"/>
            <wp:effectExtent l="0" t="0" r="0"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57800" cy="2502535"/>
                    </a:xfrm>
                    <a:prstGeom prst="rect">
                      <a:avLst/>
                    </a:prstGeom>
                    <a:noFill/>
                    <a:ln>
                      <a:noFill/>
                    </a:ln>
                  </pic:spPr>
                </pic:pic>
              </a:graphicData>
            </a:graphic>
          </wp:inline>
        </w:drawing>
      </w:r>
    </w:p>
    <w:p w14:paraId="4C99C431">
      <w:pPr>
        <w:pStyle w:val="3"/>
        <w:rPr>
          <w:rFonts w:hint="default"/>
          <w:lang w:val="en-US" w:eastAsia="zh-CN"/>
        </w:rPr>
      </w:pPr>
      <w:r>
        <w:rPr>
          <w:rFonts w:hint="eastAsia"/>
          <w:lang w:val="en-US" w:eastAsia="zh-CN"/>
        </w:rPr>
        <w:t>待处理事务</w:t>
      </w:r>
    </w:p>
    <w:p w14:paraId="1582800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待处理事务显示当前用户待处理的事务信息，页面主要展示“将逾期未提交任务书的项目”、“将逾期未提交验收申请的项目”、“已超期未提交任务书的项目”、“已超期未提交验收申请的项目”、“项目审核”、“计划任务书审核”、“中期检查”、“验收申请”、“验收证书”、“已终止”的待办，如需快速进入项目处理事务则点击项目目录即可。</w:t>
      </w:r>
    </w:p>
    <w:p w14:paraId="09F514C7">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58435" cy="704850"/>
            <wp:effectExtent l="0" t="0" r="18415"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9"/>
                    <a:stretch>
                      <a:fillRect/>
                    </a:stretch>
                  </pic:blipFill>
                  <pic:spPr>
                    <a:xfrm>
                      <a:off x="0" y="0"/>
                      <a:ext cx="5258435" cy="704850"/>
                    </a:xfrm>
                    <a:prstGeom prst="rect">
                      <a:avLst/>
                    </a:prstGeom>
                    <a:noFill/>
                    <a:ln>
                      <a:noFill/>
                    </a:ln>
                  </pic:spPr>
                </pic:pic>
              </a:graphicData>
            </a:graphic>
          </wp:inline>
        </w:drawing>
      </w:r>
    </w:p>
    <w:p w14:paraId="281061FA">
      <w:pPr>
        <w:pStyle w:val="3"/>
        <w:rPr>
          <w:rFonts w:hint="default"/>
          <w:lang w:val="en-US" w:eastAsia="zh-CN"/>
        </w:rPr>
      </w:pPr>
      <w:r>
        <w:rPr>
          <w:rFonts w:hint="eastAsia"/>
          <w:lang w:val="en-US" w:eastAsia="zh-CN"/>
        </w:rPr>
        <w:t>公示公开及快捷入口</w:t>
      </w:r>
    </w:p>
    <w:p w14:paraId="0B518CC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default"/>
          <w:lang w:val="en-US" w:eastAsia="zh-CN"/>
        </w:rPr>
        <w:t>公示公开展示内部公开信息列表，如需查看信息详情则点击相关信息名称即可</w:t>
      </w:r>
      <w:r>
        <w:rPr>
          <w:rFonts w:hint="eastAsia"/>
          <w:lang w:val="en-US" w:eastAsia="zh-CN"/>
        </w:rPr>
        <w:t>。</w:t>
      </w:r>
    </w:p>
    <w:p w14:paraId="6B2BAC1E">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快捷入口提供“负责人注册审核”、“项目列表”、“发公文”、“系统消息”、“项目变更”等的快捷操作按钮，如需进行快捷操作点击相关按钮即可。</w:t>
      </w:r>
    </w:p>
    <w:p w14:paraId="581E0410">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7960" cy="675640"/>
            <wp:effectExtent l="0" t="0" r="8890" b="1016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0"/>
                    <a:stretch>
                      <a:fillRect/>
                    </a:stretch>
                  </pic:blipFill>
                  <pic:spPr>
                    <a:xfrm>
                      <a:off x="0" y="0"/>
                      <a:ext cx="5267960" cy="675640"/>
                    </a:xfrm>
                    <a:prstGeom prst="rect">
                      <a:avLst/>
                    </a:prstGeom>
                    <a:noFill/>
                    <a:ln>
                      <a:noFill/>
                    </a:ln>
                  </pic:spPr>
                </pic:pic>
              </a:graphicData>
            </a:graphic>
          </wp:inline>
        </w:drawing>
      </w:r>
    </w:p>
    <w:p w14:paraId="550E079C">
      <w:pPr>
        <w:pStyle w:val="2"/>
        <w:spacing w:before="156"/>
        <w:rPr>
          <w:rFonts w:hint="default"/>
          <w:lang w:val="en-US" w:eastAsia="zh-CN"/>
        </w:rPr>
      </w:pPr>
      <w:r>
        <w:rPr>
          <w:rFonts w:hint="eastAsia"/>
          <w:lang w:val="en-US" w:eastAsia="zh-CN"/>
        </w:rPr>
        <w:t>信息公开</w:t>
      </w:r>
    </w:p>
    <w:p w14:paraId="585F32C9">
      <w:pPr>
        <w:spacing w:line="360" w:lineRule="auto"/>
        <w:ind w:firstLine="420"/>
      </w:pPr>
      <w:r>
        <w:rPr>
          <w:rFonts w:hint="eastAsia"/>
        </w:rPr>
        <w:t>信息公开模块主要有公开公示、公文列表</w:t>
      </w:r>
      <w:r>
        <w:rPr>
          <w:rFonts w:hint="eastAsia"/>
          <w:lang w:eastAsia="zh-CN"/>
        </w:rPr>
        <w:t>、</w:t>
      </w:r>
      <w:r>
        <w:rPr>
          <w:rFonts w:hint="eastAsia"/>
          <w:lang w:val="en-US" w:eastAsia="zh-CN"/>
        </w:rPr>
        <w:t>系统信息</w:t>
      </w:r>
      <w:r>
        <w:rPr>
          <w:rFonts w:hint="eastAsia"/>
        </w:rPr>
        <w:t>子模块，主要用于</w:t>
      </w:r>
      <w:r>
        <w:rPr>
          <w:rFonts w:hint="eastAsia"/>
          <w:lang w:val="en-US" w:eastAsia="zh-CN"/>
        </w:rPr>
        <w:t>查看公文、系统消息和</w:t>
      </w:r>
      <w:r>
        <w:rPr>
          <w:rFonts w:hint="eastAsia"/>
        </w:rPr>
        <w:t>发布对内对外信息等。</w:t>
      </w:r>
    </w:p>
    <w:p w14:paraId="7A79D41C">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0340" cy="174879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rcRect b="30943"/>
                    <a:stretch>
                      <a:fillRect/>
                    </a:stretch>
                  </pic:blipFill>
                  <pic:spPr>
                    <a:xfrm>
                      <a:off x="0" y="0"/>
                      <a:ext cx="5260340" cy="1748790"/>
                    </a:xfrm>
                    <a:prstGeom prst="rect">
                      <a:avLst/>
                    </a:prstGeom>
                    <a:noFill/>
                    <a:ln>
                      <a:noFill/>
                    </a:ln>
                  </pic:spPr>
                </pic:pic>
              </a:graphicData>
            </a:graphic>
          </wp:inline>
        </w:drawing>
      </w:r>
    </w:p>
    <w:p w14:paraId="406588E2">
      <w:pPr>
        <w:pStyle w:val="3"/>
        <w:rPr>
          <w:rFonts w:hint="default"/>
          <w:lang w:val="en-US" w:eastAsia="zh-CN"/>
        </w:rPr>
      </w:pPr>
      <w:r>
        <w:rPr>
          <w:rFonts w:hint="eastAsia"/>
          <w:lang w:val="en-US" w:eastAsia="zh-CN"/>
        </w:rPr>
        <w:t>公文列表</w:t>
      </w:r>
    </w:p>
    <w:p w14:paraId="0BDCBC8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用于收发单位公文，申报单位点击信息公开，选择公文列表模块，进入公文列表页面。申报单位击“发送公文”按钮，填写公文内容，选择送达单位，最后点击发送。</w:t>
      </w:r>
    </w:p>
    <w:p w14:paraId="688D9A59">
      <w:pPr>
        <w:jc w:val="both"/>
        <w:rPr>
          <w:rFonts w:hint="default"/>
          <w:lang w:val="en-US" w:eastAsia="zh-CN"/>
        </w:rPr>
      </w:pPr>
      <w:r>
        <w:drawing>
          <wp:inline distT="0" distB="0" distL="114300" distR="114300">
            <wp:extent cx="5260340" cy="1863725"/>
            <wp:effectExtent l="0" t="0" r="16510" b="317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60340" cy="1863725"/>
                    </a:xfrm>
                    <a:prstGeom prst="rect">
                      <a:avLst/>
                    </a:prstGeom>
                    <a:noFill/>
                    <a:ln>
                      <a:noFill/>
                    </a:ln>
                  </pic:spPr>
                </pic:pic>
              </a:graphicData>
            </a:graphic>
          </wp:inline>
        </w:drawing>
      </w:r>
    </w:p>
    <w:p w14:paraId="72471B5D">
      <w:pPr>
        <w:pStyle w:val="2"/>
        <w:spacing w:before="156"/>
      </w:pPr>
      <w:r>
        <w:rPr>
          <w:rFonts w:hint="eastAsia"/>
          <w:lang w:val="en-US" w:eastAsia="zh-CN"/>
        </w:rPr>
        <w:t>财政项目</w:t>
      </w:r>
    </w:p>
    <w:p w14:paraId="1FA979C3">
      <w:pPr>
        <w:pStyle w:val="3"/>
        <w:rPr>
          <w:rFonts w:hint="default" w:eastAsia="宋体"/>
          <w:lang w:val="en-US" w:eastAsia="zh-CN"/>
        </w:rPr>
      </w:pPr>
      <w:r>
        <w:rPr>
          <w:rFonts w:hint="eastAsia"/>
          <w:lang w:val="en-US" w:eastAsia="zh-CN"/>
        </w:rPr>
        <w:t>项目查新</w:t>
      </w:r>
    </w:p>
    <w:p w14:paraId="53C66E22">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项目查重功能，可以搜索项目名称查看是否存在相关或者类似项目，系统名称不能相同。</w:t>
      </w:r>
    </w:p>
    <w:p w14:paraId="2574B1B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70500" cy="1237615"/>
            <wp:effectExtent l="0" t="0" r="6350" b="6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3"/>
                    <a:srcRect b="51030"/>
                    <a:stretch>
                      <a:fillRect/>
                    </a:stretch>
                  </pic:blipFill>
                  <pic:spPr>
                    <a:xfrm>
                      <a:off x="0" y="0"/>
                      <a:ext cx="5270500" cy="1237615"/>
                    </a:xfrm>
                    <a:prstGeom prst="rect">
                      <a:avLst/>
                    </a:prstGeom>
                    <a:noFill/>
                    <a:ln>
                      <a:noFill/>
                    </a:ln>
                  </pic:spPr>
                </pic:pic>
              </a:graphicData>
            </a:graphic>
          </wp:inline>
        </w:drawing>
      </w:r>
    </w:p>
    <w:p w14:paraId="5FF3A5BF">
      <w:pPr>
        <w:pStyle w:val="3"/>
        <w:rPr>
          <w:rFonts w:hint="default"/>
          <w:lang w:val="en-US" w:eastAsia="zh-CN"/>
        </w:rPr>
      </w:pPr>
      <w:r>
        <w:rPr>
          <w:rFonts w:hint="eastAsia"/>
          <w:lang w:val="en-US" w:eastAsia="zh-CN"/>
        </w:rPr>
        <w:t>项目查询</w:t>
      </w:r>
    </w:p>
    <w:p w14:paraId="243BAA8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以列表的形式展示项目信息，可以按照项目名称、项目类型、逾期超期等条件进行筛选项目。</w:t>
      </w:r>
    </w:p>
    <w:p w14:paraId="12CAB42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3515" cy="2062480"/>
            <wp:effectExtent l="0" t="0" r="13335" b="1397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4"/>
                    <a:srcRect b="17938"/>
                    <a:stretch>
                      <a:fillRect/>
                    </a:stretch>
                  </pic:blipFill>
                  <pic:spPr>
                    <a:xfrm>
                      <a:off x="0" y="0"/>
                      <a:ext cx="5263515" cy="2062480"/>
                    </a:xfrm>
                    <a:prstGeom prst="rect">
                      <a:avLst/>
                    </a:prstGeom>
                    <a:noFill/>
                    <a:ln>
                      <a:noFill/>
                    </a:ln>
                  </pic:spPr>
                </pic:pic>
              </a:graphicData>
            </a:graphic>
          </wp:inline>
        </w:drawing>
      </w:r>
    </w:p>
    <w:p w14:paraId="4AEBA8C2"/>
    <w:p w14:paraId="3BD3B006">
      <w:pPr>
        <w:pStyle w:val="3"/>
        <w:rPr>
          <w:rFonts w:hint="default"/>
          <w:lang w:val="en-US" w:eastAsia="zh-CN"/>
        </w:rPr>
      </w:pPr>
      <w:r>
        <w:rPr>
          <w:rFonts w:hint="eastAsia"/>
          <w:lang w:val="en-US" w:eastAsia="zh-CN"/>
        </w:rPr>
        <w:t>申报审核</w:t>
      </w:r>
    </w:p>
    <w:p w14:paraId="6636C300">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rPr>
      </w:pPr>
      <w:r>
        <w:rPr>
          <w:rFonts w:hint="eastAsia"/>
          <w:lang w:val="en-US" w:eastAsia="zh-CN"/>
        </w:rPr>
        <w:t>申报单位</w:t>
      </w:r>
      <w:r>
        <w:rPr>
          <w:rFonts w:hint="eastAsia"/>
        </w:rPr>
        <w:t>进入系统首页后点击上方标题栏“</w:t>
      </w:r>
      <w:r>
        <w:rPr>
          <w:rFonts w:hint="eastAsia"/>
          <w:lang w:eastAsia="zh-CN"/>
        </w:rPr>
        <w:t>财政项目</w:t>
      </w:r>
      <w:r>
        <w:rPr>
          <w:rFonts w:hint="eastAsia"/>
        </w:rPr>
        <w:t>”，</w:t>
      </w:r>
      <w:r>
        <w:rPr>
          <w:rFonts w:hint="eastAsia"/>
          <w:lang w:val="en-US" w:eastAsia="zh-CN"/>
        </w:rPr>
        <w:t>然后点击“项目过程管控”</w:t>
      </w:r>
      <w:r>
        <w:rPr>
          <w:rFonts w:hint="eastAsia"/>
          <w:lang w:eastAsia="zh-CN"/>
        </w:rPr>
        <w:t>，</w:t>
      </w:r>
      <w:r>
        <w:rPr>
          <w:rFonts w:hint="eastAsia"/>
          <w:lang w:val="en-US" w:eastAsia="zh-CN"/>
        </w:rPr>
        <w:t>再</w:t>
      </w:r>
      <w:r>
        <w:rPr>
          <w:rFonts w:hint="eastAsia"/>
        </w:rPr>
        <w:t>点击“项目申报”按钮即可进入项目申报页，页面可查看、</w:t>
      </w:r>
      <w:r>
        <w:rPr>
          <w:rFonts w:hint="eastAsia"/>
          <w:lang w:val="en-US" w:eastAsia="zh-CN"/>
        </w:rPr>
        <w:t>审核</w:t>
      </w:r>
      <w:r>
        <w:rPr>
          <w:rFonts w:hint="eastAsia"/>
        </w:rPr>
        <w:t>已</w:t>
      </w:r>
      <w:r>
        <w:rPr>
          <w:rFonts w:hint="eastAsia"/>
          <w:lang w:val="en-US" w:eastAsia="zh-CN"/>
        </w:rPr>
        <w:t>提交</w:t>
      </w:r>
      <w:r>
        <w:rPr>
          <w:rFonts w:hint="eastAsia"/>
        </w:rPr>
        <w:t>的项目</w:t>
      </w:r>
      <w:r>
        <w:rPr>
          <w:rFonts w:hint="eastAsia"/>
          <w:lang w:val="en-US" w:eastAsia="zh-CN"/>
        </w:rPr>
        <w:t>申报书</w:t>
      </w:r>
      <w:r>
        <w:rPr>
          <w:rFonts w:hint="eastAsia"/>
        </w:rPr>
        <w:t>等。</w:t>
      </w:r>
    </w:p>
    <w:p w14:paraId="5E6AD76C">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rPr>
      </w:pPr>
      <w:r>
        <w:drawing>
          <wp:inline distT="0" distB="0" distL="114300" distR="114300">
            <wp:extent cx="5263515" cy="2513330"/>
            <wp:effectExtent l="0" t="0" r="13335"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63515" cy="2513330"/>
                    </a:xfrm>
                    <a:prstGeom prst="rect">
                      <a:avLst/>
                    </a:prstGeom>
                    <a:noFill/>
                    <a:ln>
                      <a:noFill/>
                    </a:ln>
                  </pic:spPr>
                </pic:pic>
              </a:graphicData>
            </a:graphic>
          </wp:inline>
        </w:drawing>
      </w:r>
    </w:p>
    <w:p w14:paraId="5552296C">
      <w:pPr>
        <w:pStyle w:val="4"/>
        <w:numPr>
          <w:ilvl w:val="2"/>
          <w:numId w:val="1"/>
        </w:numPr>
        <w:bidi w:val="0"/>
        <w:rPr>
          <w:rFonts w:hint="eastAsia"/>
          <w:sz w:val="28"/>
          <w:szCs w:val="22"/>
          <w:lang w:val="en-US" w:eastAsia="zh-CN"/>
        </w:rPr>
      </w:pPr>
      <w:r>
        <w:rPr>
          <w:rFonts w:hint="eastAsia"/>
          <w:sz w:val="28"/>
          <w:szCs w:val="22"/>
          <w:lang w:val="en-US" w:eastAsia="zh-CN"/>
        </w:rPr>
        <w:t>查看申报书</w:t>
      </w:r>
    </w:p>
    <w:p w14:paraId="126542B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申报单位点击审核按钮，进入审核查看页面，可以查看申报书详情。</w:t>
      </w:r>
    </w:p>
    <w:p w14:paraId="1EAA7F6F">
      <w:r>
        <w:drawing>
          <wp:inline distT="0" distB="0" distL="114300" distR="114300">
            <wp:extent cx="5268595" cy="2510790"/>
            <wp:effectExtent l="0" t="0" r="8255"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5268595" cy="2510790"/>
                    </a:xfrm>
                    <a:prstGeom prst="rect">
                      <a:avLst/>
                    </a:prstGeom>
                    <a:noFill/>
                    <a:ln>
                      <a:noFill/>
                    </a:ln>
                  </pic:spPr>
                </pic:pic>
              </a:graphicData>
            </a:graphic>
          </wp:inline>
        </w:drawing>
      </w:r>
    </w:p>
    <w:p w14:paraId="4A754B7F">
      <w:pPr>
        <w:pStyle w:val="4"/>
        <w:numPr>
          <w:ilvl w:val="2"/>
          <w:numId w:val="1"/>
        </w:numPr>
        <w:bidi w:val="0"/>
        <w:rPr>
          <w:rFonts w:hint="default"/>
          <w:b/>
          <w:sz w:val="28"/>
          <w:szCs w:val="22"/>
          <w:lang w:val="en-US" w:eastAsia="zh-CN"/>
        </w:rPr>
      </w:pPr>
      <w:r>
        <w:rPr>
          <w:rFonts w:hint="eastAsia"/>
          <w:b/>
          <w:sz w:val="28"/>
          <w:szCs w:val="22"/>
          <w:lang w:val="en-US" w:eastAsia="zh-CN"/>
        </w:rPr>
        <w:t>编辑申报书</w:t>
      </w:r>
    </w:p>
    <w:p w14:paraId="34D2E7F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申报单位在申报书查看页面点击编辑，可以对项目申报书的内容进行编辑。同时申报单位账号可以上传、更新资料清单，打印申报书。</w:t>
      </w:r>
    </w:p>
    <w:p w14:paraId="1563A25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lang w:val="en-US" w:eastAsia="zh-CN"/>
        </w:rPr>
      </w:pPr>
      <w:r>
        <w:rPr>
          <w:rFonts w:hint="eastAsia"/>
          <w:lang w:val="en-US" w:eastAsia="zh-CN"/>
        </w:rPr>
        <w:drawing>
          <wp:inline distT="0" distB="0" distL="114300" distR="114300">
            <wp:extent cx="5201920" cy="2700655"/>
            <wp:effectExtent l="0" t="0" r="17780" b="4445"/>
            <wp:docPr id="52" name="图片 52" descr="c7a244aca3292e9508cb60d006883b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7a244aca3292e9508cb60d006883bd6"/>
                    <pic:cNvPicPr>
                      <a:picLocks noChangeAspect="1"/>
                    </pic:cNvPicPr>
                  </pic:nvPicPr>
                  <pic:blipFill>
                    <a:blip r:embed="rId17"/>
                    <a:srcRect l="8054"/>
                    <a:stretch>
                      <a:fillRect/>
                    </a:stretch>
                  </pic:blipFill>
                  <pic:spPr>
                    <a:xfrm>
                      <a:off x="0" y="0"/>
                      <a:ext cx="5201920" cy="2700655"/>
                    </a:xfrm>
                    <a:prstGeom prst="rect">
                      <a:avLst/>
                    </a:prstGeom>
                  </pic:spPr>
                </pic:pic>
              </a:graphicData>
            </a:graphic>
          </wp:inline>
        </w:drawing>
      </w:r>
    </w:p>
    <w:p w14:paraId="0C852CDB">
      <w:pPr>
        <w:pStyle w:val="4"/>
        <w:numPr>
          <w:ilvl w:val="2"/>
          <w:numId w:val="1"/>
        </w:numPr>
        <w:bidi w:val="0"/>
        <w:rPr>
          <w:rFonts w:hint="default"/>
          <w:b/>
          <w:sz w:val="28"/>
          <w:szCs w:val="22"/>
          <w:lang w:val="en-US" w:eastAsia="zh-CN"/>
        </w:rPr>
      </w:pPr>
      <w:r>
        <w:rPr>
          <w:rFonts w:hint="eastAsia"/>
          <w:b/>
          <w:sz w:val="28"/>
          <w:szCs w:val="22"/>
          <w:lang w:val="en-US" w:eastAsia="zh-CN"/>
        </w:rPr>
        <w:t>审核申报书</w:t>
      </w:r>
    </w:p>
    <w:p w14:paraId="40FC43E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申报单位查看项目申报书确认无误后，点击审核按钮。</w:t>
      </w:r>
    </w:p>
    <w:p w14:paraId="17C68D25">
      <w:pPr>
        <w:rPr>
          <w:rFonts w:hint="default"/>
          <w:lang w:val="en-US" w:eastAsia="zh-CN"/>
        </w:rPr>
      </w:pPr>
      <w:r>
        <w:drawing>
          <wp:inline distT="0" distB="0" distL="114300" distR="114300">
            <wp:extent cx="5261610" cy="2491105"/>
            <wp:effectExtent l="0" t="0" r="15240" b="444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8"/>
                    <a:stretch>
                      <a:fillRect/>
                    </a:stretch>
                  </pic:blipFill>
                  <pic:spPr>
                    <a:xfrm>
                      <a:off x="0" y="0"/>
                      <a:ext cx="5261610" cy="2491105"/>
                    </a:xfrm>
                    <a:prstGeom prst="rect">
                      <a:avLst/>
                    </a:prstGeom>
                    <a:noFill/>
                    <a:ln>
                      <a:noFill/>
                    </a:ln>
                  </pic:spPr>
                </pic:pic>
              </a:graphicData>
            </a:graphic>
          </wp:inline>
        </w:drawing>
      </w:r>
    </w:p>
    <w:p w14:paraId="51B21DB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申报单位选择是否通过，并填写意见。申报单位若选择不通过，申报书会退回到申报人员环节，选择通过则会进入下一步厅科信处审核。</w:t>
      </w:r>
    </w:p>
    <w:p w14:paraId="6E3CC2A2">
      <w:r>
        <w:drawing>
          <wp:inline distT="0" distB="0" distL="114300" distR="114300">
            <wp:extent cx="5261610" cy="3357245"/>
            <wp:effectExtent l="0" t="0" r="15240" b="1460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261610" cy="3357245"/>
                    </a:xfrm>
                    <a:prstGeom prst="rect">
                      <a:avLst/>
                    </a:prstGeom>
                    <a:noFill/>
                    <a:ln>
                      <a:noFill/>
                    </a:ln>
                  </pic:spPr>
                </pic:pic>
              </a:graphicData>
            </a:graphic>
          </wp:inline>
        </w:drawing>
      </w:r>
    </w:p>
    <w:p w14:paraId="017B369B">
      <w:pPr>
        <w:pStyle w:val="3"/>
        <w:rPr>
          <w:rFonts w:hint="default"/>
          <w:lang w:val="en-US" w:eastAsia="zh-CN"/>
        </w:rPr>
      </w:pPr>
      <w:r>
        <w:rPr>
          <w:rFonts w:hint="eastAsia"/>
          <w:lang w:val="en-US" w:eastAsia="zh-CN"/>
        </w:rPr>
        <w:t>任务书审核</w:t>
      </w:r>
    </w:p>
    <w:p w14:paraId="794A2E0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rPr>
        <w:t>申</w:t>
      </w:r>
      <w:r>
        <w:rPr>
          <w:rFonts w:hint="eastAsia"/>
          <w:lang w:val="en-US" w:eastAsia="zh-CN"/>
        </w:rPr>
        <w:t>报人将编制的计划任务书提交后，此时计划任务书就会来到申报单位进行审核。</w:t>
      </w:r>
    </w:p>
    <w:p w14:paraId="2F65485D">
      <w:pPr>
        <w:pStyle w:val="4"/>
        <w:numPr>
          <w:ilvl w:val="2"/>
          <w:numId w:val="1"/>
        </w:numPr>
        <w:bidi w:val="0"/>
        <w:rPr>
          <w:rFonts w:hint="default"/>
          <w:sz w:val="28"/>
          <w:szCs w:val="22"/>
          <w:lang w:val="en-US" w:eastAsia="zh-CN"/>
        </w:rPr>
      </w:pPr>
      <w:r>
        <w:rPr>
          <w:rFonts w:hint="eastAsia"/>
          <w:sz w:val="28"/>
          <w:szCs w:val="22"/>
          <w:lang w:val="en-US" w:eastAsia="zh-CN"/>
        </w:rPr>
        <w:t>查看任务书</w:t>
      </w:r>
    </w:p>
    <w:p w14:paraId="1F65DF9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申报单位登录系统后，点击上方“财政项目”，然后点击“项目过程管控”</w:t>
      </w:r>
      <w:r>
        <w:rPr>
          <w:rFonts w:hint="eastAsia"/>
          <w:lang w:eastAsia="zh-CN"/>
        </w:rPr>
        <w:t>，</w:t>
      </w:r>
      <w:r>
        <w:rPr>
          <w:rFonts w:hint="eastAsia"/>
          <w:lang w:val="en-US" w:eastAsia="zh-CN"/>
        </w:rPr>
        <w:t>再点击“任务书审核”即可进入计划任务书列表页面，点击“审核”按钮进入查看页面。</w:t>
      </w:r>
    </w:p>
    <w:p w14:paraId="28D98456">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3515" cy="2502535"/>
            <wp:effectExtent l="0" t="0" r="13335" b="1206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63515" cy="2502535"/>
                    </a:xfrm>
                    <a:prstGeom prst="rect">
                      <a:avLst/>
                    </a:prstGeom>
                    <a:noFill/>
                    <a:ln>
                      <a:noFill/>
                    </a:ln>
                  </pic:spPr>
                </pic:pic>
              </a:graphicData>
            </a:graphic>
          </wp:inline>
        </w:drawing>
      </w:r>
    </w:p>
    <w:p w14:paraId="3695C814">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申报单位进入该项目计划任务书详情页，点击标题栏来查看相关信息，点击“资料清单”按钮查看项目的附件清单。</w:t>
      </w:r>
    </w:p>
    <w:p w14:paraId="3C764CF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lang w:val="en-US" w:eastAsia="zh-CN"/>
        </w:rPr>
      </w:pPr>
      <w:r>
        <w:drawing>
          <wp:inline distT="0" distB="0" distL="114300" distR="114300">
            <wp:extent cx="5259070" cy="2491740"/>
            <wp:effectExtent l="0" t="0" r="17780"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1"/>
                    <a:stretch>
                      <a:fillRect/>
                    </a:stretch>
                  </pic:blipFill>
                  <pic:spPr>
                    <a:xfrm>
                      <a:off x="0" y="0"/>
                      <a:ext cx="5259070" cy="2491740"/>
                    </a:xfrm>
                    <a:prstGeom prst="rect">
                      <a:avLst/>
                    </a:prstGeom>
                    <a:noFill/>
                    <a:ln>
                      <a:noFill/>
                    </a:ln>
                  </pic:spPr>
                </pic:pic>
              </a:graphicData>
            </a:graphic>
          </wp:inline>
        </w:drawing>
      </w:r>
    </w:p>
    <w:p w14:paraId="57858DF2">
      <w:pPr>
        <w:pStyle w:val="4"/>
        <w:numPr>
          <w:ilvl w:val="2"/>
          <w:numId w:val="1"/>
        </w:numPr>
        <w:bidi w:val="0"/>
        <w:rPr>
          <w:rFonts w:hint="default"/>
          <w:b/>
          <w:sz w:val="28"/>
          <w:szCs w:val="22"/>
          <w:lang w:val="en-US" w:eastAsia="zh-CN"/>
        </w:rPr>
      </w:pPr>
      <w:r>
        <w:rPr>
          <w:rFonts w:hint="eastAsia"/>
          <w:b/>
          <w:sz w:val="28"/>
          <w:szCs w:val="22"/>
          <w:lang w:val="en-US" w:eastAsia="zh-CN"/>
        </w:rPr>
        <w:t>编辑任务书</w:t>
      </w:r>
    </w:p>
    <w:p w14:paraId="2D251C7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申报单位在任务书查看页面点击编辑，可以对项目任务书的内容进行编辑。同时申报单位账号可以上传、更新资料清单，打印任务书。</w:t>
      </w:r>
    </w:p>
    <w:p w14:paraId="1DBDE9DB">
      <w:pPr>
        <w:rPr>
          <w:rFonts w:hint="eastAsia" w:eastAsia="宋体"/>
          <w:lang w:eastAsia="zh-CN"/>
        </w:rPr>
      </w:pPr>
      <w:r>
        <w:rPr>
          <w:rFonts w:hint="eastAsia" w:eastAsia="宋体"/>
          <w:lang w:eastAsia="zh-CN"/>
        </w:rPr>
        <w:drawing>
          <wp:inline distT="0" distB="0" distL="114300" distR="114300">
            <wp:extent cx="5274310" cy="3688080"/>
            <wp:effectExtent l="0" t="0" r="2540" b="7620"/>
            <wp:docPr id="31" name="图片 31" descr="屏幕截图 2024-11-29 092756"/>
            <wp:cNvGraphicFramePr/>
            <a:graphic xmlns:a="http://schemas.openxmlformats.org/drawingml/2006/main">
              <a:graphicData uri="http://schemas.openxmlformats.org/drawingml/2006/picture">
                <pic:pic xmlns:pic="http://schemas.openxmlformats.org/drawingml/2006/picture">
                  <pic:nvPicPr>
                    <pic:cNvPr id="31" name="图片 31" descr="屏幕截图 2024-11-29 092756"/>
                    <pic:cNvPicPr/>
                  </pic:nvPicPr>
                  <pic:blipFill>
                    <a:blip r:embed="rId22"/>
                    <a:srcRect l="24644"/>
                    <a:stretch>
                      <a:fillRect/>
                    </a:stretch>
                  </pic:blipFill>
                  <pic:spPr>
                    <a:xfrm>
                      <a:off x="0" y="0"/>
                      <a:ext cx="5274310" cy="3688080"/>
                    </a:xfrm>
                    <a:prstGeom prst="rect">
                      <a:avLst/>
                    </a:prstGeom>
                  </pic:spPr>
                </pic:pic>
              </a:graphicData>
            </a:graphic>
          </wp:inline>
        </w:drawing>
      </w:r>
    </w:p>
    <w:p w14:paraId="30BB5253"/>
    <w:p w14:paraId="0C837728"/>
    <w:p w14:paraId="46F1BBC2">
      <w:pPr>
        <w:pStyle w:val="4"/>
        <w:numPr>
          <w:ilvl w:val="2"/>
          <w:numId w:val="1"/>
        </w:numPr>
        <w:bidi w:val="0"/>
        <w:rPr>
          <w:rFonts w:hint="default"/>
          <w:b/>
          <w:sz w:val="28"/>
          <w:szCs w:val="22"/>
          <w:lang w:val="en-US" w:eastAsia="zh-CN"/>
        </w:rPr>
      </w:pPr>
      <w:r>
        <w:rPr>
          <w:rFonts w:hint="eastAsia"/>
          <w:b/>
          <w:sz w:val="28"/>
          <w:szCs w:val="22"/>
          <w:lang w:val="en-US" w:eastAsia="zh-CN"/>
        </w:rPr>
        <w:t>审核任务书</w:t>
      </w:r>
    </w:p>
    <w:p w14:paraId="5669F68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申报单位查看项目任务书确认无误后，点击审核按钮。</w:t>
      </w:r>
    </w:p>
    <w:p w14:paraId="1ABBC132">
      <w:pPr>
        <w:rPr>
          <w:rFonts w:hint="eastAsia" w:eastAsia="宋体"/>
          <w:lang w:eastAsia="zh-CN"/>
        </w:rPr>
      </w:pPr>
      <w:r>
        <w:rPr>
          <w:rFonts w:hint="eastAsia" w:eastAsia="宋体"/>
          <w:lang w:eastAsia="zh-CN"/>
        </w:rPr>
        <w:drawing>
          <wp:inline distT="0" distB="0" distL="114300" distR="114300">
            <wp:extent cx="5274310" cy="3625215"/>
            <wp:effectExtent l="0" t="0" r="2540" b="13335"/>
            <wp:docPr id="32" name="图片 32" descr="屏幕截图 2024-11-29 092756"/>
            <wp:cNvGraphicFramePr/>
            <a:graphic xmlns:a="http://schemas.openxmlformats.org/drawingml/2006/main">
              <a:graphicData uri="http://schemas.openxmlformats.org/drawingml/2006/picture">
                <pic:pic xmlns:pic="http://schemas.openxmlformats.org/drawingml/2006/picture">
                  <pic:nvPicPr>
                    <pic:cNvPr id="32" name="图片 32" descr="屏幕截图 2024-11-29 092756"/>
                    <pic:cNvPicPr/>
                  </pic:nvPicPr>
                  <pic:blipFill>
                    <a:blip r:embed="rId23"/>
                    <a:srcRect l="23966"/>
                    <a:stretch>
                      <a:fillRect/>
                    </a:stretch>
                  </pic:blipFill>
                  <pic:spPr>
                    <a:xfrm>
                      <a:off x="0" y="0"/>
                      <a:ext cx="5274310" cy="3625215"/>
                    </a:xfrm>
                    <a:prstGeom prst="rect">
                      <a:avLst/>
                    </a:prstGeom>
                  </pic:spPr>
                </pic:pic>
              </a:graphicData>
            </a:graphic>
          </wp:inline>
        </w:drawing>
      </w:r>
    </w:p>
    <w:p w14:paraId="48FE5B7B">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申报单位选择是否通过，并填写意见。申报单位若选择不通过，申报书会退回到申报人员环节，选择通过则会进入下一步厅科信处审核。</w:t>
      </w:r>
    </w:p>
    <w:p w14:paraId="0B9E88F2">
      <w:r>
        <w:drawing>
          <wp:inline distT="0" distB="0" distL="114300" distR="114300">
            <wp:extent cx="5262880" cy="3658235"/>
            <wp:effectExtent l="0" t="0" r="13970" b="1841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24"/>
                    <a:stretch>
                      <a:fillRect/>
                    </a:stretch>
                  </pic:blipFill>
                  <pic:spPr>
                    <a:xfrm>
                      <a:off x="0" y="0"/>
                      <a:ext cx="5262880" cy="3658235"/>
                    </a:xfrm>
                    <a:prstGeom prst="rect">
                      <a:avLst/>
                    </a:prstGeom>
                    <a:noFill/>
                    <a:ln>
                      <a:noFill/>
                    </a:ln>
                  </pic:spPr>
                </pic:pic>
              </a:graphicData>
            </a:graphic>
          </wp:inline>
        </w:drawing>
      </w:r>
    </w:p>
    <w:p w14:paraId="70F5A718">
      <w:pPr>
        <w:pStyle w:val="3"/>
        <w:rPr>
          <w:rFonts w:hint="default"/>
          <w:lang w:val="en-US" w:eastAsia="zh-CN"/>
        </w:rPr>
      </w:pPr>
      <w:r>
        <w:rPr>
          <w:rFonts w:hint="eastAsia"/>
          <w:lang w:val="en-US" w:eastAsia="zh-CN"/>
        </w:rPr>
        <w:t>中期检查审核</w:t>
      </w:r>
    </w:p>
    <w:p w14:paraId="2C006F9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申报单位登录系统后点击上方“财政项目”按钮，然后点击“项目过程管控”</w:t>
      </w:r>
      <w:r>
        <w:rPr>
          <w:rFonts w:hint="eastAsia"/>
          <w:lang w:eastAsia="zh-CN"/>
        </w:rPr>
        <w:t>，</w:t>
      </w:r>
      <w:r>
        <w:rPr>
          <w:rFonts w:hint="eastAsia"/>
          <w:lang w:val="en-US" w:eastAsia="zh-CN"/>
        </w:rPr>
        <w:t>再点击“中期检查审核”标签即进入中期检查待办列表页。</w:t>
      </w:r>
    </w:p>
    <w:p w14:paraId="1E7CC22F">
      <w:r>
        <w:drawing>
          <wp:inline distT="0" distB="0" distL="114300" distR="114300">
            <wp:extent cx="5263515" cy="2527300"/>
            <wp:effectExtent l="0" t="0" r="13335" b="635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5"/>
                    <a:stretch>
                      <a:fillRect/>
                    </a:stretch>
                  </pic:blipFill>
                  <pic:spPr>
                    <a:xfrm>
                      <a:off x="0" y="0"/>
                      <a:ext cx="5263515" cy="2527300"/>
                    </a:xfrm>
                    <a:prstGeom prst="rect">
                      <a:avLst/>
                    </a:prstGeom>
                    <a:noFill/>
                    <a:ln>
                      <a:noFill/>
                    </a:ln>
                  </pic:spPr>
                </pic:pic>
              </a:graphicData>
            </a:graphic>
          </wp:inline>
        </w:drawing>
      </w:r>
    </w:p>
    <w:p w14:paraId="05A3249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申报单位点击项目列表右侧的“查看”按钮进入查看审核页面</w:t>
      </w:r>
    </w:p>
    <w:p w14:paraId="253A39E2">
      <w:r>
        <w:drawing>
          <wp:inline distT="0" distB="0" distL="114300" distR="114300">
            <wp:extent cx="5271770" cy="2527300"/>
            <wp:effectExtent l="0" t="0" r="5080"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6"/>
                    <a:stretch>
                      <a:fillRect/>
                    </a:stretch>
                  </pic:blipFill>
                  <pic:spPr>
                    <a:xfrm>
                      <a:off x="0" y="0"/>
                      <a:ext cx="5271770" cy="2527300"/>
                    </a:xfrm>
                    <a:prstGeom prst="rect">
                      <a:avLst/>
                    </a:prstGeom>
                    <a:noFill/>
                    <a:ln>
                      <a:noFill/>
                    </a:ln>
                  </pic:spPr>
                </pic:pic>
              </a:graphicData>
            </a:graphic>
          </wp:inline>
        </w:drawing>
      </w:r>
    </w:p>
    <w:p w14:paraId="4CDEF08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eastAsia="宋体"/>
          <w:lang w:val="en-US" w:eastAsia="zh-CN"/>
        </w:rPr>
      </w:pPr>
      <w:r>
        <w:rPr>
          <w:rFonts w:hint="eastAsia"/>
          <w:lang w:val="en-US" w:eastAsia="zh-CN"/>
        </w:rPr>
        <w:t>申报单位点击查看，可以查看附件和备注信息；点击审核，选择是否通过并填写审核意见，最后点击确定即可。</w:t>
      </w:r>
    </w:p>
    <w:p w14:paraId="278FA026">
      <w:r>
        <w:drawing>
          <wp:inline distT="0" distB="0" distL="114300" distR="114300">
            <wp:extent cx="5266690" cy="2531110"/>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7"/>
                    <a:srcRect b="26362"/>
                    <a:stretch>
                      <a:fillRect/>
                    </a:stretch>
                  </pic:blipFill>
                  <pic:spPr>
                    <a:xfrm>
                      <a:off x="0" y="0"/>
                      <a:ext cx="5266690" cy="2531110"/>
                    </a:xfrm>
                    <a:prstGeom prst="rect">
                      <a:avLst/>
                    </a:prstGeom>
                    <a:noFill/>
                    <a:ln>
                      <a:noFill/>
                    </a:ln>
                  </pic:spPr>
                </pic:pic>
              </a:graphicData>
            </a:graphic>
          </wp:inline>
        </w:drawing>
      </w:r>
    </w:p>
    <w:p w14:paraId="0277623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pPr>
      <w:r>
        <w:rPr>
          <w:rFonts w:hint="eastAsia"/>
          <w:lang w:val="en-US" w:eastAsia="zh-CN"/>
        </w:rPr>
        <w:t>申报单位审核通过后，中期检查接下来进入厅审环节。</w:t>
      </w:r>
    </w:p>
    <w:p w14:paraId="04C465F1">
      <w:pPr>
        <w:pStyle w:val="3"/>
        <w:rPr>
          <w:rFonts w:hint="default"/>
          <w:b/>
          <w:sz w:val="28"/>
          <w:szCs w:val="22"/>
          <w:lang w:val="en-US" w:eastAsia="zh-CN"/>
        </w:rPr>
      </w:pPr>
      <w:r>
        <w:rPr>
          <w:rFonts w:hint="eastAsia"/>
          <w:b/>
          <w:sz w:val="28"/>
          <w:szCs w:val="22"/>
          <w:lang w:val="en-US" w:eastAsia="zh-CN"/>
        </w:rPr>
        <w:t>验收</w:t>
      </w:r>
      <w:r>
        <w:rPr>
          <w:rFonts w:hint="eastAsia"/>
          <w:lang w:val="en-US" w:eastAsia="zh-CN"/>
        </w:rPr>
        <w:t>申请</w:t>
      </w:r>
      <w:r>
        <w:rPr>
          <w:rFonts w:hint="eastAsia"/>
          <w:b/>
          <w:sz w:val="28"/>
          <w:szCs w:val="22"/>
          <w:lang w:val="en-US" w:eastAsia="zh-CN"/>
        </w:rPr>
        <w:t>审核</w:t>
      </w:r>
    </w:p>
    <w:p w14:paraId="3EB3E05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申报单位登录系统后点击上方“</w:t>
      </w:r>
      <w:r>
        <w:rPr>
          <w:rFonts w:hint="eastAsia"/>
          <w:lang w:val="en-US" w:eastAsia="zh-CN"/>
        </w:rPr>
        <w:t>财政项目</w:t>
      </w:r>
      <w:r>
        <w:rPr>
          <w:rFonts w:hint="default"/>
          <w:lang w:val="en-US" w:eastAsia="zh-CN"/>
        </w:rPr>
        <w:t>”按钮，</w:t>
      </w:r>
      <w:r>
        <w:rPr>
          <w:rFonts w:hint="eastAsia"/>
          <w:lang w:val="en-US" w:eastAsia="zh-CN"/>
        </w:rPr>
        <w:t>然后点击“项目过程管控”</w:t>
      </w:r>
      <w:r>
        <w:rPr>
          <w:rFonts w:hint="eastAsia"/>
          <w:lang w:eastAsia="zh-CN"/>
        </w:rPr>
        <w:t>，</w:t>
      </w:r>
      <w:r>
        <w:rPr>
          <w:rFonts w:hint="default"/>
          <w:lang w:val="en-US" w:eastAsia="zh-CN"/>
        </w:rPr>
        <w:t>再点击“</w:t>
      </w:r>
      <w:r>
        <w:rPr>
          <w:rFonts w:hint="eastAsia"/>
          <w:lang w:val="en-US" w:eastAsia="zh-CN"/>
        </w:rPr>
        <w:t>验收申请</w:t>
      </w:r>
      <w:r>
        <w:rPr>
          <w:rFonts w:hint="default"/>
          <w:lang w:val="en-US" w:eastAsia="zh-CN"/>
        </w:rPr>
        <w:t>审核”标签即进入验收申请审核待办列表页。单位申报人提交的验收申请会在申报单位的验收申请列表中出现。</w:t>
      </w:r>
    </w:p>
    <w:p w14:paraId="52DD3B35">
      <w:r>
        <w:drawing>
          <wp:inline distT="0" distB="0" distL="114300" distR="114300">
            <wp:extent cx="5269230" cy="2527935"/>
            <wp:effectExtent l="0" t="0" r="7620" b="571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8"/>
                    <a:stretch>
                      <a:fillRect/>
                    </a:stretch>
                  </pic:blipFill>
                  <pic:spPr>
                    <a:xfrm>
                      <a:off x="0" y="0"/>
                      <a:ext cx="5269230" cy="2527935"/>
                    </a:xfrm>
                    <a:prstGeom prst="rect">
                      <a:avLst/>
                    </a:prstGeom>
                    <a:noFill/>
                    <a:ln>
                      <a:noFill/>
                    </a:ln>
                  </pic:spPr>
                </pic:pic>
              </a:graphicData>
            </a:graphic>
          </wp:inline>
        </w:drawing>
      </w:r>
    </w:p>
    <w:p w14:paraId="63EF9418">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申报单位选择需要审核的验收申请点击右侧操作栏中的“审核”按钮，即进入验收申请详情页，申报单位可以对验收申请进行编辑和审核操作，更新申请内容和附件。</w:t>
      </w:r>
    </w:p>
    <w:p w14:paraId="7FD7BA7A">
      <w:r>
        <w:drawing>
          <wp:inline distT="0" distB="0" distL="114300" distR="114300">
            <wp:extent cx="5266055" cy="2515870"/>
            <wp:effectExtent l="0" t="0" r="10795" b="1778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9"/>
                    <a:stretch>
                      <a:fillRect/>
                    </a:stretch>
                  </pic:blipFill>
                  <pic:spPr>
                    <a:xfrm>
                      <a:off x="0" y="0"/>
                      <a:ext cx="5266055" cy="2515870"/>
                    </a:xfrm>
                    <a:prstGeom prst="rect">
                      <a:avLst/>
                    </a:prstGeom>
                    <a:noFill/>
                    <a:ln>
                      <a:noFill/>
                    </a:ln>
                  </pic:spPr>
                </pic:pic>
              </a:graphicData>
            </a:graphic>
          </wp:inline>
        </w:drawing>
      </w:r>
    </w:p>
    <w:p w14:paraId="55F3D500">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申报单位查看验收申请内容和附件资料无误后，点击审核按钮，选择是否通过并填写审核意见，审核通过后进入厅审环节。</w:t>
      </w:r>
    </w:p>
    <w:p w14:paraId="57659755">
      <w:pPr>
        <w:rPr>
          <w:rFonts w:hint="eastAsia" w:eastAsia="宋体"/>
          <w:lang w:eastAsia="zh-CN"/>
        </w:rPr>
      </w:pPr>
      <w:r>
        <w:drawing>
          <wp:inline distT="0" distB="0" distL="114300" distR="114300">
            <wp:extent cx="5268595" cy="3352800"/>
            <wp:effectExtent l="0" t="0" r="8255"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0"/>
                    <a:stretch>
                      <a:fillRect/>
                    </a:stretch>
                  </pic:blipFill>
                  <pic:spPr>
                    <a:xfrm>
                      <a:off x="0" y="0"/>
                      <a:ext cx="5268595" cy="3352800"/>
                    </a:xfrm>
                    <a:prstGeom prst="rect">
                      <a:avLst/>
                    </a:prstGeom>
                    <a:noFill/>
                    <a:ln>
                      <a:noFill/>
                    </a:ln>
                  </pic:spPr>
                </pic:pic>
              </a:graphicData>
            </a:graphic>
          </wp:inline>
        </w:drawing>
      </w:r>
    </w:p>
    <w:p w14:paraId="1042736B">
      <w:pPr>
        <w:pStyle w:val="3"/>
        <w:rPr>
          <w:rFonts w:hint="default"/>
          <w:lang w:val="en-US" w:eastAsia="zh-CN"/>
        </w:rPr>
      </w:pPr>
      <w:r>
        <w:rPr>
          <w:rFonts w:hint="eastAsia"/>
          <w:lang w:val="en-US" w:eastAsia="zh-CN"/>
        </w:rPr>
        <w:t>验收证书审核</w:t>
      </w:r>
    </w:p>
    <w:p w14:paraId="20384F3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申报单位登录系统后点击上方“财政项目”按钮，然后点击“项目过程管控”</w:t>
      </w:r>
      <w:r>
        <w:rPr>
          <w:rFonts w:hint="eastAsia"/>
          <w:lang w:eastAsia="zh-CN"/>
        </w:rPr>
        <w:t>，</w:t>
      </w:r>
      <w:r>
        <w:rPr>
          <w:rFonts w:hint="eastAsia"/>
          <w:lang w:val="en-US" w:eastAsia="zh-CN"/>
        </w:rPr>
        <w:t>再点击“验收证书审核”标签即进入验收证书审核待办列表页。单位申报人提交的验收证书会在申报单位的验收证书列表中出现。</w:t>
      </w:r>
    </w:p>
    <w:p w14:paraId="6D0B9870">
      <w:r>
        <w:drawing>
          <wp:inline distT="0" distB="0" distL="114300" distR="114300">
            <wp:extent cx="5262245" cy="2527300"/>
            <wp:effectExtent l="0" t="0" r="14605" b="635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31"/>
                    <a:stretch>
                      <a:fillRect/>
                    </a:stretch>
                  </pic:blipFill>
                  <pic:spPr>
                    <a:xfrm>
                      <a:off x="0" y="0"/>
                      <a:ext cx="5262245" cy="2527300"/>
                    </a:xfrm>
                    <a:prstGeom prst="rect">
                      <a:avLst/>
                    </a:prstGeom>
                    <a:noFill/>
                    <a:ln>
                      <a:noFill/>
                    </a:ln>
                  </pic:spPr>
                </pic:pic>
              </a:graphicData>
            </a:graphic>
          </wp:inline>
        </w:drawing>
      </w:r>
    </w:p>
    <w:p w14:paraId="2BBF3230"/>
    <w:p w14:paraId="1F274F78">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申报单位选择需要审核的验收证书点击右侧操作栏中的“审核”按钮，即进入验收证书详情页，申报单位可以对验收证书进行编辑和审核操作，更新申请内容和附件。</w:t>
      </w:r>
    </w:p>
    <w:p w14:paraId="317B1544">
      <w:pPr>
        <w:rPr>
          <w:rFonts w:hint="eastAsia" w:eastAsia="宋体"/>
          <w:lang w:eastAsia="zh-CN"/>
        </w:rPr>
      </w:pPr>
      <w:r>
        <w:drawing>
          <wp:inline distT="0" distB="0" distL="114300" distR="114300">
            <wp:extent cx="5267325" cy="2530475"/>
            <wp:effectExtent l="0" t="0" r="9525" b="317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32"/>
                    <a:stretch>
                      <a:fillRect/>
                    </a:stretch>
                  </pic:blipFill>
                  <pic:spPr>
                    <a:xfrm>
                      <a:off x="0" y="0"/>
                      <a:ext cx="5267325" cy="2530475"/>
                    </a:xfrm>
                    <a:prstGeom prst="rect">
                      <a:avLst/>
                    </a:prstGeom>
                    <a:noFill/>
                    <a:ln>
                      <a:noFill/>
                    </a:ln>
                  </pic:spPr>
                </pic:pic>
              </a:graphicData>
            </a:graphic>
          </wp:inline>
        </w:drawing>
      </w:r>
    </w:p>
    <w:p w14:paraId="56E86C8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申报单位查看验收证书内容和附件资料无误后，点击审核按钮，选择是否通过并填写审核意见，审核通过后进入厅审环节。</w:t>
      </w:r>
    </w:p>
    <w:p w14:paraId="5F7EE20C">
      <w:r>
        <w:drawing>
          <wp:inline distT="0" distB="0" distL="114300" distR="114300">
            <wp:extent cx="5273675" cy="3381375"/>
            <wp:effectExtent l="0" t="0" r="3175" b="952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33"/>
                    <a:stretch>
                      <a:fillRect/>
                    </a:stretch>
                  </pic:blipFill>
                  <pic:spPr>
                    <a:xfrm>
                      <a:off x="0" y="0"/>
                      <a:ext cx="5273675" cy="3381375"/>
                    </a:xfrm>
                    <a:prstGeom prst="rect">
                      <a:avLst/>
                    </a:prstGeom>
                    <a:noFill/>
                    <a:ln>
                      <a:noFill/>
                    </a:ln>
                  </pic:spPr>
                </pic:pic>
              </a:graphicData>
            </a:graphic>
          </wp:inline>
        </w:drawing>
      </w:r>
    </w:p>
    <w:p w14:paraId="6CC0F7D3">
      <w:pPr>
        <w:pStyle w:val="3"/>
        <w:rPr>
          <w:rFonts w:hint="eastAsia"/>
          <w:lang w:val="en-US" w:eastAsia="zh-CN"/>
        </w:rPr>
      </w:pPr>
      <w:r>
        <w:rPr>
          <w:rFonts w:hint="eastAsia"/>
          <w:lang w:val="en-US" w:eastAsia="zh-CN"/>
        </w:rPr>
        <w:t>项目归档审核</w:t>
      </w:r>
    </w:p>
    <w:p w14:paraId="6B009F9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申报单位登录系统后点击上方“财政项目”按钮，然后点击“项目过程管控”</w:t>
      </w:r>
      <w:r>
        <w:rPr>
          <w:rFonts w:hint="eastAsia"/>
          <w:lang w:eastAsia="zh-CN"/>
        </w:rPr>
        <w:t>，</w:t>
      </w:r>
      <w:r>
        <w:rPr>
          <w:rFonts w:hint="eastAsia"/>
          <w:lang w:val="en-US" w:eastAsia="zh-CN"/>
        </w:rPr>
        <w:t>再点击“项目归档审核”标签即进入项目归档待办列表页。</w:t>
      </w:r>
    </w:p>
    <w:p w14:paraId="25429F6B">
      <w:r>
        <w:drawing>
          <wp:inline distT="0" distB="0" distL="114300" distR="114300">
            <wp:extent cx="5271770" cy="2507615"/>
            <wp:effectExtent l="0" t="0" r="5080" b="698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34"/>
                    <a:stretch>
                      <a:fillRect/>
                    </a:stretch>
                  </pic:blipFill>
                  <pic:spPr>
                    <a:xfrm>
                      <a:off x="0" y="0"/>
                      <a:ext cx="5271770" cy="2507615"/>
                    </a:xfrm>
                    <a:prstGeom prst="rect">
                      <a:avLst/>
                    </a:prstGeom>
                    <a:noFill/>
                    <a:ln>
                      <a:noFill/>
                    </a:ln>
                  </pic:spPr>
                </pic:pic>
              </a:graphicData>
            </a:graphic>
          </wp:inline>
        </w:drawing>
      </w:r>
    </w:p>
    <w:p w14:paraId="67E657D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申报单位点击项目右侧的“审核”按钮进入查看审核页面。</w:t>
      </w:r>
    </w:p>
    <w:p w14:paraId="60A7B412">
      <w:r>
        <w:drawing>
          <wp:inline distT="0" distB="0" distL="114300" distR="114300">
            <wp:extent cx="5268595" cy="2519045"/>
            <wp:effectExtent l="0" t="0" r="8255" b="14605"/>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35"/>
                    <a:stretch>
                      <a:fillRect/>
                    </a:stretch>
                  </pic:blipFill>
                  <pic:spPr>
                    <a:xfrm>
                      <a:off x="0" y="0"/>
                      <a:ext cx="5268595" cy="2519045"/>
                    </a:xfrm>
                    <a:prstGeom prst="rect">
                      <a:avLst/>
                    </a:prstGeom>
                    <a:noFill/>
                    <a:ln>
                      <a:noFill/>
                    </a:ln>
                  </pic:spPr>
                </pic:pic>
              </a:graphicData>
            </a:graphic>
          </wp:inline>
        </w:drawing>
      </w:r>
    </w:p>
    <w:p w14:paraId="68E9A7D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申报单位可以查看附件归档情况；点击审核，选择是否通过并填写审核意见，最后点击确定即可。</w:t>
      </w:r>
    </w:p>
    <w:p w14:paraId="1E44F30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7325" cy="2507615"/>
            <wp:effectExtent l="0" t="0" r="0" b="0"/>
            <wp:docPr id="61" name="图片 18"/>
            <wp:cNvGraphicFramePr/>
            <a:graphic xmlns:a="http://schemas.openxmlformats.org/drawingml/2006/main">
              <a:graphicData uri="http://schemas.openxmlformats.org/drawingml/2006/picture">
                <pic:pic xmlns:pic="http://schemas.openxmlformats.org/drawingml/2006/picture">
                  <pic:nvPicPr>
                    <pic:cNvPr id="61" name="图片 18"/>
                    <pic:cNvPicPr/>
                  </pic:nvPicPr>
                  <pic:blipFill>
                    <a:blip r:embed="rId36"/>
                    <a:srcRect b="25575"/>
                    <a:stretch>
                      <a:fillRect/>
                    </a:stretch>
                  </pic:blipFill>
                  <pic:spPr>
                    <a:xfrm>
                      <a:off x="0" y="0"/>
                      <a:ext cx="5267325" cy="2507615"/>
                    </a:xfrm>
                    <a:prstGeom prst="rect">
                      <a:avLst/>
                    </a:prstGeom>
                    <a:noFill/>
                    <a:ln>
                      <a:noFill/>
                    </a:ln>
                  </pic:spPr>
                </pic:pic>
              </a:graphicData>
            </a:graphic>
          </wp:inline>
        </w:drawing>
      </w:r>
    </w:p>
    <w:p w14:paraId="7113A762">
      <w:pPr>
        <w:pStyle w:val="3"/>
        <w:rPr>
          <w:rFonts w:hint="default" w:ascii="Times New Roman" w:hAnsi="Times New Roman" w:cs="Times New Roman"/>
          <w:sz w:val="28"/>
          <w:szCs w:val="22"/>
          <w:lang w:val="en-US" w:eastAsia="zh-CN"/>
        </w:rPr>
      </w:pPr>
      <w:r>
        <w:rPr>
          <w:rFonts w:hint="eastAsia" w:ascii="Times New Roman" w:hAnsi="Times New Roman" w:cs="Times New Roman"/>
          <w:sz w:val="28"/>
          <w:szCs w:val="22"/>
          <w:lang w:val="en-US" w:eastAsia="zh-CN"/>
        </w:rPr>
        <w:t>被终止的项目</w:t>
      </w:r>
    </w:p>
    <w:p w14:paraId="3DD292B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被终止的项目分为“被终止的项目”、“不予受理的项目”、“不予立项的项目”三个模块。</w:t>
      </w:r>
    </w:p>
    <w:p w14:paraId="5C01D94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申报人进入系统首页后点击上方标题栏“财政项目”菜单，再点击“被终止的项目”菜单，选择“被终止的项目”标签，即可进入被终止的项目页面。</w:t>
      </w:r>
    </w:p>
    <w:p w14:paraId="66A19963">
      <w:pPr>
        <w:pStyle w:val="4"/>
        <w:numPr>
          <w:ilvl w:val="2"/>
          <w:numId w:val="1"/>
        </w:numPr>
        <w:bidi w:val="0"/>
        <w:rPr>
          <w:rFonts w:hint="default"/>
          <w:b/>
          <w:sz w:val="28"/>
          <w:szCs w:val="22"/>
          <w:lang w:val="en-US" w:eastAsia="zh-CN"/>
        </w:rPr>
      </w:pPr>
      <w:r>
        <w:rPr>
          <w:rFonts w:hint="eastAsia"/>
          <w:b/>
          <w:sz w:val="28"/>
          <w:szCs w:val="22"/>
          <w:lang w:val="en-US" w:eastAsia="zh-CN"/>
        </w:rPr>
        <w:t>被终止的项目</w:t>
      </w:r>
    </w:p>
    <w:p w14:paraId="3108206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科信处在任意阶段审核项目，选择终止选项，项目被终止退回到被终止的项目菜单。</w:t>
      </w:r>
    </w:p>
    <w:p w14:paraId="06E7F652">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申报单位进入系统首页后点击上方标题栏“财政项目”菜单，再点击“被终止的项目”菜单，选择“被终止的项目”标签，即可进入被终止的项目页面</w:t>
      </w:r>
    </w:p>
    <w:p w14:paraId="74DEF923">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73040" cy="1903730"/>
            <wp:effectExtent l="0" t="0" r="381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7"/>
                    <a:srcRect b="17274"/>
                    <a:stretch>
                      <a:fillRect/>
                    </a:stretch>
                  </pic:blipFill>
                  <pic:spPr>
                    <a:xfrm>
                      <a:off x="0" y="0"/>
                      <a:ext cx="5273040" cy="1903730"/>
                    </a:xfrm>
                    <a:prstGeom prst="rect">
                      <a:avLst/>
                    </a:prstGeom>
                    <a:noFill/>
                    <a:ln>
                      <a:noFill/>
                    </a:ln>
                  </pic:spPr>
                </pic:pic>
              </a:graphicData>
            </a:graphic>
          </wp:inline>
        </w:drawing>
      </w:r>
    </w:p>
    <w:p w14:paraId="7D894256">
      <w:pPr>
        <w:pStyle w:val="4"/>
        <w:numPr>
          <w:ilvl w:val="2"/>
          <w:numId w:val="1"/>
        </w:numPr>
        <w:bidi w:val="0"/>
        <w:rPr>
          <w:rFonts w:hint="default"/>
          <w:b/>
          <w:sz w:val="28"/>
          <w:szCs w:val="22"/>
          <w:lang w:val="en-US" w:eastAsia="zh-CN"/>
        </w:rPr>
      </w:pPr>
      <w:r>
        <w:rPr>
          <w:rFonts w:hint="default"/>
          <w:b/>
          <w:sz w:val="28"/>
          <w:szCs w:val="22"/>
          <w:lang w:val="en-US" w:eastAsia="zh-CN"/>
        </w:rPr>
        <w:t>不予</w:t>
      </w:r>
      <w:r>
        <w:rPr>
          <w:rFonts w:hint="eastAsia"/>
          <w:b/>
          <w:sz w:val="28"/>
          <w:szCs w:val="22"/>
          <w:lang w:val="en-US" w:eastAsia="zh-CN"/>
        </w:rPr>
        <w:t>受理的</w:t>
      </w:r>
      <w:r>
        <w:rPr>
          <w:rFonts w:hint="default"/>
          <w:b/>
          <w:sz w:val="28"/>
          <w:szCs w:val="22"/>
          <w:lang w:val="en-US" w:eastAsia="zh-CN"/>
        </w:rPr>
        <w:t>目</w:t>
      </w:r>
    </w:p>
    <w:p w14:paraId="75ADFC4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申报审核厅审不予受理</w:t>
      </w:r>
      <w:bookmarkStart w:id="0" w:name="_GoBack"/>
      <w:bookmarkEnd w:id="0"/>
      <w:r>
        <w:rPr>
          <w:rFonts w:hint="eastAsia"/>
          <w:lang w:val="en-US" w:eastAsia="zh-CN"/>
        </w:rPr>
        <w:t>的项目，会归档到不予受理列表中。</w:t>
      </w:r>
    </w:p>
    <w:p w14:paraId="6537D0F4">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8595" cy="2047875"/>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rcRect b="18704"/>
                    <a:stretch>
                      <a:fillRect/>
                    </a:stretch>
                  </pic:blipFill>
                  <pic:spPr>
                    <a:xfrm>
                      <a:off x="0" y="0"/>
                      <a:ext cx="5268595" cy="2047875"/>
                    </a:xfrm>
                    <a:prstGeom prst="rect">
                      <a:avLst/>
                    </a:prstGeom>
                    <a:noFill/>
                    <a:ln>
                      <a:noFill/>
                    </a:ln>
                  </pic:spPr>
                </pic:pic>
              </a:graphicData>
            </a:graphic>
          </wp:inline>
        </w:drawing>
      </w:r>
    </w:p>
    <w:p w14:paraId="67499D9C">
      <w:pPr>
        <w:pStyle w:val="4"/>
        <w:numPr>
          <w:ilvl w:val="2"/>
          <w:numId w:val="1"/>
        </w:numPr>
        <w:bidi w:val="0"/>
        <w:rPr>
          <w:rFonts w:hint="default"/>
          <w:b/>
          <w:sz w:val="28"/>
          <w:szCs w:val="22"/>
          <w:lang w:val="en-US" w:eastAsia="zh-CN"/>
        </w:rPr>
      </w:pPr>
      <w:r>
        <w:rPr>
          <w:rFonts w:hint="default"/>
          <w:b/>
          <w:sz w:val="28"/>
          <w:szCs w:val="22"/>
          <w:lang w:val="en-US" w:eastAsia="zh-CN"/>
        </w:rPr>
        <w:t>不予</w:t>
      </w:r>
      <w:r>
        <w:rPr>
          <w:rFonts w:hint="eastAsia"/>
          <w:b/>
          <w:sz w:val="28"/>
          <w:szCs w:val="22"/>
          <w:lang w:val="en-US" w:eastAsia="zh-CN"/>
        </w:rPr>
        <w:t>立项</w:t>
      </w:r>
      <w:r>
        <w:rPr>
          <w:rFonts w:hint="default"/>
          <w:b/>
          <w:sz w:val="28"/>
          <w:szCs w:val="22"/>
          <w:lang w:val="en-US" w:eastAsia="zh-CN"/>
        </w:rPr>
        <w:t>的项目</w:t>
      </w:r>
    </w:p>
    <w:p w14:paraId="13D90F2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财政项目科信处审核通过后，编辑项目计划时，若该项目未进入项目计划，则项目计划下达后，项目被退回到不予立项的项目，未立项的项目不能再编辑提交。</w:t>
      </w:r>
    </w:p>
    <w:p w14:paraId="15A8EAC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申报单位进入系统首页后点击上方标题栏“财政项目”菜单，再点击“项目过程管控”菜单，选择“不予立项的项目”标签，即可进入不予受理的项目列表页面。</w:t>
      </w:r>
    </w:p>
    <w:p w14:paraId="44D401EA">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73040" cy="2524760"/>
            <wp:effectExtent l="0" t="0" r="3810" b="889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9"/>
                    <a:stretch>
                      <a:fillRect/>
                    </a:stretch>
                  </pic:blipFill>
                  <pic:spPr>
                    <a:xfrm>
                      <a:off x="0" y="0"/>
                      <a:ext cx="5273040" cy="2524760"/>
                    </a:xfrm>
                    <a:prstGeom prst="rect">
                      <a:avLst/>
                    </a:prstGeom>
                    <a:noFill/>
                    <a:ln>
                      <a:noFill/>
                    </a:ln>
                  </pic:spPr>
                </pic:pic>
              </a:graphicData>
            </a:graphic>
          </wp:inline>
        </w:drawing>
      </w:r>
    </w:p>
    <w:p w14:paraId="7A008EDA">
      <w:pPr>
        <w:pStyle w:val="3"/>
        <w:rPr>
          <w:rFonts w:hint="eastAsia" w:ascii="Arial" w:hAnsi="Arial"/>
          <w:lang w:val="en-US" w:eastAsia="zh-CN"/>
        </w:rPr>
      </w:pPr>
      <w:r>
        <w:rPr>
          <w:rFonts w:hint="eastAsia" w:ascii="Arial" w:hAnsi="Arial"/>
          <w:lang w:val="en-US" w:eastAsia="zh-CN"/>
        </w:rPr>
        <w:t>项目</w:t>
      </w:r>
      <w:r>
        <w:rPr>
          <w:rFonts w:hint="eastAsia" w:ascii="Times New Roman" w:hAnsi="Times New Roman" w:cs="Times New Roman"/>
          <w:sz w:val="28"/>
          <w:szCs w:val="22"/>
          <w:lang w:val="en-US" w:eastAsia="zh-CN"/>
        </w:rPr>
        <w:t>变更</w:t>
      </w:r>
    </w:p>
    <w:p w14:paraId="0B2F82A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项目中期检查阶段，若需要更改合同内容，申报人可发起项目变更，填写需要变更事项，由单位、科信处审核通过后，由科信处修改合同内容。</w:t>
      </w:r>
    </w:p>
    <w:p w14:paraId="71FFCE1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申报单位登陆系统后点击“财政项目”菜单，再点击“项目变更”菜单，即可进入项目变更页面。</w:t>
      </w:r>
    </w:p>
    <w:p w14:paraId="6727306C">
      <w:r>
        <w:drawing>
          <wp:inline distT="0" distB="0" distL="114300" distR="114300">
            <wp:extent cx="5260340" cy="1836420"/>
            <wp:effectExtent l="0" t="0" r="16510" b="1143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40"/>
                    <a:srcRect b="26375"/>
                    <a:stretch>
                      <a:fillRect/>
                    </a:stretch>
                  </pic:blipFill>
                  <pic:spPr>
                    <a:xfrm>
                      <a:off x="0" y="0"/>
                      <a:ext cx="5260340" cy="1836420"/>
                    </a:xfrm>
                    <a:prstGeom prst="rect">
                      <a:avLst/>
                    </a:prstGeom>
                    <a:noFill/>
                    <a:ln>
                      <a:noFill/>
                    </a:ln>
                  </pic:spPr>
                </pic:pic>
              </a:graphicData>
            </a:graphic>
          </wp:inline>
        </w:drawing>
      </w:r>
    </w:p>
    <w:p w14:paraId="342BCA1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申报单位点击项目右侧的“审核”按钮进入项目变更查看页面，查看变更内容及变更说明。确认无误点击“审核”按钮，选择是否通过并填写审核意见，点击确认即可。</w:t>
      </w:r>
    </w:p>
    <w:p w14:paraId="5F767D65">
      <w:pPr>
        <w:rPr>
          <w:rFonts w:hint="default"/>
          <w:lang w:val="en-US" w:eastAsia="zh-CN"/>
        </w:rPr>
      </w:pPr>
      <w:r>
        <w:drawing>
          <wp:inline distT="0" distB="0" distL="114300" distR="114300">
            <wp:extent cx="5267325" cy="2530475"/>
            <wp:effectExtent l="0" t="0" r="9525" b="3175"/>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41"/>
                    <a:stretch>
                      <a:fillRect/>
                    </a:stretch>
                  </pic:blipFill>
                  <pic:spPr>
                    <a:xfrm>
                      <a:off x="0" y="0"/>
                      <a:ext cx="5267325" cy="2530475"/>
                    </a:xfrm>
                    <a:prstGeom prst="rect">
                      <a:avLst/>
                    </a:prstGeom>
                    <a:noFill/>
                    <a:ln>
                      <a:noFill/>
                    </a:ln>
                  </pic:spPr>
                </pic:pic>
              </a:graphicData>
            </a:graphic>
          </wp:inline>
        </w:drawing>
      </w:r>
    </w:p>
    <w:p w14:paraId="7F7FA69E">
      <w:pPr>
        <w:pStyle w:val="3"/>
        <w:rPr>
          <w:rFonts w:hint="default" w:ascii="Arial" w:hAnsi="Arial"/>
          <w:lang w:val="en-US" w:eastAsia="zh-CN"/>
        </w:rPr>
      </w:pPr>
      <w:r>
        <w:rPr>
          <w:rFonts w:hint="eastAsia" w:ascii="Arial" w:hAnsi="Arial"/>
          <w:lang w:val="en-US" w:eastAsia="zh-CN"/>
        </w:rPr>
        <w:t>历史</w:t>
      </w:r>
      <w:r>
        <w:rPr>
          <w:rFonts w:hint="eastAsia" w:ascii="Times New Roman" w:hAnsi="Times New Roman" w:cs="Times New Roman"/>
          <w:sz w:val="28"/>
          <w:szCs w:val="22"/>
          <w:lang w:val="en-US" w:eastAsia="zh-CN"/>
        </w:rPr>
        <w:t>项目</w:t>
      </w:r>
    </w:p>
    <w:p w14:paraId="2E50B39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申报单位登录系统后点击</w:t>
      </w:r>
      <w:r>
        <w:rPr>
          <w:rFonts w:hint="eastAsia"/>
          <w:lang w:val="en-US" w:eastAsia="zh-CN"/>
        </w:rPr>
        <w:t>“财政项目”菜单，然后点击“历史项目”即可进入历史项目列表</w:t>
      </w:r>
      <w:r>
        <w:rPr>
          <w:rFonts w:hint="default"/>
          <w:lang w:val="en-US" w:eastAsia="zh-CN"/>
        </w:rPr>
        <w:t>，用户可以通过“项目名称”、“项目</w:t>
      </w:r>
      <w:r>
        <w:rPr>
          <w:rFonts w:hint="eastAsia"/>
          <w:lang w:val="en-US" w:eastAsia="zh-CN"/>
        </w:rPr>
        <w:t>状态</w:t>
      </w:r>
      <w:r>
        <w:rPr>
          <w:rFonts w:hint="default"/>
          <w:lang w:val="en-US" w:eastAsia="zh-CN"/>
        </w:rPr>
        <w:t>”筛选条件进行筛选查询。</w:t>
      </w:r>
    </w:p>
    <w:p w14:paraId="277BB1C7">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2245" cy="1167130"/>
            <wp:effectExtent l="0" t="0" r="14605"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rcRect b="49671"/>
                    <a:stretch>
                      <a:fillRect/>
                    </a:stretch>
                  </pic:blipFill>
                  <pic:spPr>
                    <a:xfrm>
                      <a:off x="0" y="0"/>
                      <a:ext cx="5262245" cy="1167130"/>
                    </a:xfrm>
                    <a:prstGeom prst="rect">
                      <a:avLst/>
                    </a:prstGeom>
                    <a:noFill/>
                    <a:ln>
                      <a:noFill/>
                    </a:ln>
                  </pic:spPr>
                </pic:pic>
              </a:graphicData>
            </a:graphic>
          </wp:inline>
        </w:drawing>
      </w:r>
    </w:p>
    <w:p w14:paraId="0A628702">
      <w:pPr>
        <w:pStyle w:val="3"/>
        <w:rPr>
          <w:rFonts w:hint="default" w:ascii="Arial" w:hAnsi="Arial"/>
          <w:lang w:val="en-US" w:eastAsia="zh-CN"/>
        </w:rPr>
      </w:pPr>
      <w:r>
        <w:rPr>
          <w:rFonts w:hint="eastAsia" w:ascii="Arial" w:hAnsi="Arial"/>
          <w:lang w:val="en-US" w:eastAsia="zh-CN"/>
        </w:rPr>
        <w:t>成果推广</w:t>
      </w:r>
    </w:p>
    <w:p w14:paraId="644D681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申报人进入系统首页后点击上方标题栏“财政项目”菜单，再点击“成果推广”菜单，即可进入成果推广列表页面。</w:t>
      </w:r>
    </w:p>
    <w:p w14:paraId="3DDEA2CC">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3515" cy="1965960"/>
            <wp:effectExtent l="0" t="0" r="13335" b="15240"/>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43"/>
                    <a:srcRect b="22054"/>
                    <a:stretch>
                      <a:fillRect/>
                    </a:stretch>
                  </pic:blipFill>
                  <pic:spPr>
                    <a:xfrm>
                      <a:off x="0" y="0"/>
                      <a:ext cx="5263515" cy="1965960"/>
                    </a:xfrm>
                    <a:prstGeom prst="rect">
                      <a:avLst/>
                    </a:prstGeom>
                    <a:noFill/>
                    <a:ln>
                      <a:noFill/>
                    </a:ln>
                  </pic:spPr>
                </pic:pic>
              </a:graphicData>
            </a:graphic>
          </wp:inline>
        </w:drawing>
      </w:r>
    </w:p>
    <w:p w14:paraId="4D2C7F0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点击新增，选择对应的项目，再录入成果简介，点击提交即可。</w:t>
      </w:r>
    </w:p>
    <w:p w14:paraId="36D5DFC7">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0340" cy="2505075"/>
            <wp:effectExtent l="0" t="0" r="16510" b="9525"/>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44"/>
                    <a:stretch>
                      <a:fillRect/>
                    </a:stretch>
                  </pic:blipFill>
                  <pic:spPr>
                    <a:xfrm>
                      <a:off x="0" y="0"/>
                      <a:ext cx="5260340" cy="2505075"/>
                    </a:xfrm>
                    <a:prstGeom prst="rect">
                      <a:avLst/>
                    </a:prstGeom>
                    <a:noFill/>
                    <a:ln>
                      <a:noFill/>
                    </a:ln>
                  </pic:spPr>
                </pic:pic>
              </a:graphicData>
            </a:graphic>
          </wp:inline>
        </w:drawing>
      </w:r>
    </w:p>
    <w:p w14:paraId="5758E3A6">
      <w:pPr>
        <w:pStyle w:val="3"/>
        <w:numPr>
          <w:ilvl w:val="1"/>
          <w:numId w:val="1"/>
        </w:numPr>
        <w:rPr>
          <w:rFonts w:hint="default"/>
          <w:lang w:val="en-US" w:eastAsia="zh-CN"/>
        </w:rPr>
      </w:pPr>
      <w:r>
        <w:rPr>
          <w:rFonts w:hint="eastAsia"/>
          <w:lang w:val="en-US" w:eastAsia="zh-CN"/>
        </w:rPr>
        <w:t>统计查询</w:t>
      </w:r>
    </w:p>
    <w:p w14:paraId="26E47340">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统计查询包含了统计报表、成果统计两个模块，用于查看项目信息、统计数据、项目成果。</w:t>
      </w:r>
    </w:p>
    <w:p w14:paraId="7AE8C763">
      <w:pPr>
        <w:pStyle w:val="4"/>
        <w:numPr>
          <w:ilvl w:val="3"/>
          <w:numId w:val="1"/>
        </w:numPr>
        <w:bidi w:val="0"/>
        <w:ind w:left="850" w:leftChars="0" w:hanging="850" w:firstLineChars="0"/>
        <w:rPr>
          <w:rFonts w:hint="eastAsia"/>
          <w:lang w:val="en-US" w:eastAsia="zh-CN"/>
        </w:rPr>
      </w:pPr>
      <w:r>
        <w:rPr>
          <w:rFonts w:hint="eastAsia"/>
          <w:lang w:val="en-US" w:eastAsia="zh-CN"/>
        </w:rPr>
        <w:t>统计报表</w:t>
      </w:r>
    </w:p>
    <w:p w14:paraId="61A5DF9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以图表的形式展示项目类型、项目阶段、项目经费分析和项目数量的情况。</w:t>
      </w:r>
    </w:p>
    <w:p w14:paraId="2BC690EE">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6055" cy="2519045"/>
            <wp:effectExtent l="0" t="0" r="10795" b="1460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45"/>
                    <a:stretch>
                      <a:fillRect/>
                    </a:stretch>
                  </pic:blipFill>
                  <pic:spPr>
                    <a:xfrm>
                      <a:off x="0" y="0"/>
                      <a:ext cx="5266055" cy="2519045"/>
                    </a:xfrm>
                    <a:prstGeom prst="rect">
                      <a:avLst/>
                    </a:prstGeom>
                    <a:noFill/>
                    <a:ln>
                      <a:noFill/>
                    </a:ln>
                  </pic:spPr>
                </pic:pic>
              </a:graphicData>
            </a:graphic>
          </wp:inline>
        </w:drawing>
      </w:r>
    </w:p>
    <w:p w14:paraId="3FB47CC4">
      <w:pPr>
        <w:pStyle w:val="4"/>
        <w:numPr>
          <w:ilvl w:val="3"/>
          <w:numId w:val="1"/>
        </w:numPr>
        <w:bidi w:val="0"/>
        <w:ind w:left="850" w:leftChars="0" w:hanging="850" w:firstLineChars="0"/>
        <w:rPr>
          <w:rFonts w:hint="eastAsia"/>
          <w:lang w:val="en-US" w:eastAsia="zh-CN"/>
        </w:rPr>
      </w:pPr>
      <w:r>
        <w:rPr>
          <w:rFonts w:hint="eastAsia"/>
          <w:lang w:val="en-US" w:eastAsia="zh-CN"/>
        </w:rPr>
        <w:t>成果统计</w:t>
      </w:r>
    </w:p>
    <w:p w14:paraId="2A6FE11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成果统计，统计文档在最新阶段输入的“研究报告数量”、“专利数量”、“软件著作权数量”、“专著数量”、“论文数量”数量和上传附件查看。</w:t>
      </w:r>
    </w:p>
    <w:p w14:paraId="71BD5A9D">
      <w:r>
        <w:drawing>
          <wp:inline distT="0" distB="0" distL="114300" distR="114300">
            <wp:extent cx="5258435" cy="2139315"/>
            <wp:effectExtent l="0" t="0" r="0" b="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46"/>
                    <a:srcRect b="14492"/>
                    <a:stretch>
                      <a:fillRect/>
                    </a:stretch>
                  </pic:blipFill>
                  <pic:spPr>
                    <a:xfrm>
                      <a:off x="0" y="0"/>
                      <a:ext cx="5258435" cy="2139315"/>
                    </a:xfrm>
                    <a:prstGeom prst="rect">
                      <a:avLst/>
                    </a:prstGeom>
                    <a:noFill/>
                    <a:ln>
                      <a:noFill/>
                    </a:ln>
                  </pic:spPr>
                </pic:pic>
              </a:graphicData>
            </a:graphic>
          </wp:inline>
        </w:drawing>
      </w:r>
    </w:p>
    <w:p w14:paraId="3F82DD08">
      <w:pPr>
        <w:pStyle w:val="2"/>
        <w:spacing w:before="156"/>
        <w:rPr>
          <w:rFonts w:hint="default"/>
          <w:lang w:val="en-US" w:eastAsia="zh-CN"/>
        </w:rPr>
      </w:pPr>
      <w:r>
        <w:rPr>
          <w:rFonts w:hint="eastAsia"/>
          <w:lang w:val="en-US" w:eastAsia="zh-CN"/>
        </w:rPr>
        <w:t>自筹项目</w:t>
      </w:r>
    </w:p>
    <w:p w14:paraId="5F61C784">
      <w:pPr>
        <w:pStyle w:val="3"/>
        <w:rPr>
          <w:rFonts w:hint="default"/>
          <w:lang w:val="en-US" w:eastAsia="zh-CN"/>
        </w:rPr>
      </w:pPr>
      <w:r>
        <w:rPr>
          <w:rFonts w:hint="eastAsia"/>
          <w:lang w:val="en-US" w:eastAsia="zh-CN"/>
        </w:rPr>
        <w:t>项目查询</w:t>
      </w:r>
    </w:p>
    <w:p w14:paraId="69CC823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以列表的形式展示项目信息，可以按照项目名称、项目类型、逾期超期等条件进行筛选项目。</w:t>
      </w:r>
    </w:p>
    <w:p w14:paraId="6539E015">
      <w:r>
        <w:drawing>
          <wp:inline distT="0" distB="0" distL="114300" distR="114300">
            <wp:extent cx="5273040" cy="2516505"/>
            <wp:effectExtent l="0" t="0" r="3810" b="171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7"/>
                    <a:stretch>
                      <a:fillRect/>
                    </a:stretch>
                  </pic:blipFill>
                  <pic:spPr>
                    <a:xfrm>
                      <a:off x="0" y="0"/>
                      <a:ext cx="5273040" cy="2516505"/>
                    </a:xfrm>
                    <a:prstGeom prst="rect">
                      <a:avLst/>
                    </a:prstGeom>
                    <a:noFill/>
                    <a:ln>
                      <a:noFill/>
                    </a:ln>
                  </pic:spPr>
                </pic:pic>
              </a:graphicData>
            </a:graphic>
          </wp:inline>
        </w:drawing>
      </w:r>
    </w:p>
    <w:p w14:paraId="162DB6E3">
      <w:pPr>
        <w:pStyle w:val="3"/>
        <w:rPr>
          <w:rFonts w:hint="default"/>
          <w:lang w:val="en-US" w:eastAsia="zh-CN"/>
        </w:rPr>
      </w:pPr>
      <w:r>
        <w:rPr>
          <w:rFonts w:hint="eastAsia"/>
          <w:lang w:val="en-US" w:eastAsia="zh-CN"/>
        </w:rPr>
        <w:t>任务书审核</w:t>
      </w:r>
    </w:p>
    <w:p w14:paraId="10E8B61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w:t>
      </w:r>
      <w:r>
        <w:rPr>
          <w:rFonts w:hint="default"/>
          <w:lang w:val="en-US" w:eastAsia="zh-CN"/>
        </w:rPr>
        <w:t>登录系统后，点击上方“</w:t>
      </w:r>
      <w:r>
        <w:rPr>
          <w:rFonts w:hint="eastAsia"/>
          <w:lang w:val="en-US" w:eastAsia="zh-CN"/>
        </w:rPr>
        <w:t>自筹项目</w:t>
      </w:r>
      <w:r>
        <w:rPr>
          <w:rFonts w:hint="default"/>
          <w:lang w:val="en-US" w:eastAsia="zh-CN"/>
        </w:rPr>
        <w:t>”</w:t>
      </w:r>
      <w:r>
        <w:rPr>
          <w:rFonts w:hint="eastAsia"/>
          <w:lang w:val="en-US" w:eastAsia="zh-CN"/>
        </w:rPr>
        <w:t>，然后点击“项目过程管控”，</w:t>
      </w:r>
      <w:r>
        <w:rPr>
          <w:rFonts w:hint="default"/>
          <w:lang w:val="en-US" w:eastAsia="zh-CN"/>
        </w:rPr>
        <w:t>再点击“</w:t>
      </w:r>
      <w:r>
        <w:rPr>
          <w:rFonts w:hint="eastAsia"/>
          <w:lang w:val="en-US" w:eastAsia="zh-CN"/>
        </w:rPr>
        <w:t>任务书审核</w:t>
      </w:r>
      <w:r>
        <w:rPr>
          <w:rFonts w:hint="default"/>
          <w:lang w:val="en-US" w:eastAsia="zh-CN"/>
        </w:rPr>
        <w:t>”即可进入项目任务书</w:t>
      </w:r>
      <w:r>
        <w:rPr>
          <w:rFonts w:hint="eastAsia"/>
          <w:lang w:val="en-US" w:eastAsia="zh-CN"/>
        </w:rPr>
        <w:t>列表</w:t>
      </w:r>
      <w:r>
        <w:rPr>
          <w:rFonts w:hint="default"/>
          <w:lang w:val="en-US" w:eastAsia="zh-CN"/>
        </w:rPr>
        <w:t>页面</w:t>
      </w:r>
      <w:r>
        <w:rPr>
          <w:rFonts w:hint="eastAsia"/>
          <w:lang w:val="en-US" w:eastAsia="zh-CN"/>
        </w:rPr>
        <w:t>。</w:t>
      </w:r>
    </w:p>
    <w:p w14:paraId="10EFD2EB">
      <w:r>
        <w:drawing>
          <wp:inline distT="0" distB="0" distL="114300" distR="114300">
            <wp:extent cx="5263515" cy="2519045"/>
            <wp:effectExtent l="0" t="0" r="13335" b="146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8"/>
                    <a:stretch>
                      <a:fillRect/>
                    </a:stretch>
                  </pic:blipFill>
                  <pic:spPr>
                    <a:xfrm>
                      <a:off x="0" y="0"/>
                      <a:ext cx="5263515" cy="2519045"/>
                    </a:xfrm>
                    <a:prstGeom prst="rect">
                      <a:avLst/>
                    </a:prstGeom>
                    <a:noFill/>
                    <a:ln>
                      <a:noFill/>
                    </a:ln>
                  </pic:spPr>
                </pic:pic>
              </a:graphicData>
            </a:graphic>
          </wp:inline>
        </w:drawing>
      </w:r>
    </w:p>
    <w:p w14:paraId="72C6757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eastAsia="宋体"/>
          <w:lang w:val="en-US" w:eastAsia="zh-CN"/>
        </w:rPr>
      </w:pPr>
      <w:r>
        <w:rPr>
          <w:rFonts w:hint="eastAsia"/>
          <w:lang w:val="en-US" w:eastAsia="zh-CN"/>
        </w:rPr>
        <w:t>申报单位点击右侧的审核按钮，进入任务书审核页面，依次查看任务书内容，最后点击审核，填报审核意见并提交。</w:t>
      </w:r>
    </w:p>
    <w:p w14:paraId="7001A270">
      <w:r>
        <w:drawing>
          <wp:inline distT="0" distB="0" distL="114300" distR="114300">
            <wp:extent cx="5257800" cy="2510790"/>
            <wp:effectExtent l="0" t="0" r="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9"/>
                    <a:stretch>
                      <a:fillRect/>
                    </a:stretch>
                  </pic:blipFill>
                  <pic:spPr>
                    <a:xfrm>
                      <a:off x="0" y="0"/>
                      <a:ext cx="5257800" cy="2510790"/>
                    </a:xfrm>
                    <a:prstGeom prst="rect">
                      <a:avLst/>
                    </a:prstGeom>
                    <a:noFill/>
                    <a:ln>
                      <a:noFill/>
                    </a:ln>
                  </pic:spPr>
                </pic:pic>
              </a:graphicData>
            </a:graphic>
          </wp:inline>
        </w:drawing>
      </w:r>
    </w:p>
    <w:p w14:paraId="0CB9BEBC">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lang w:val="en-US" w:eastAsia="zh-CN"/>
        </w:rPr>
        <w:t>然后回到编制页面，点击资料清单，可以上传相应的附件，如项目申报书、研究大纲等文件。</w:t>
      </w:r>
    </w:p>
    <w:p w14:paraId="4BF6F1AF">
      <w:pPr>
        <w:rPr>
          <w:rFonts w:hint="default"/>
          <w:lang w:val="en-US" w:eastAsia="zh-CN"/>
        </w:rPr>
      </w:pPr>
      <w:r>
        <w:drawing>
          <wp:inline distT="0" distB="0" distL="114300" distR="114300">
            <wp:extent cx="5266055" cy="2499360"/>
            <wp:effectExtent l="0" t="0" r="10795" b="1524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0"/>
                    <a:stretch>
                      <a:fillRect/>
                    </a:stretch>
                  </pic:blipFill>
                  <pic:spPr>
                    <a:xfrm>
                      <a:off x="0" y="0"/>
                      <a:ext cx="5266055" cy="2499360"/>
                    </a:xfrm>
                    <a:prstGeom prst="rect">
                      <a:avLst/>
                    </a:prstGeom>
                    <a:noFill/>
                    <a:ln>
                      <a:noFill/>
                    </a:ln>
                  </pic:spPr>
                </pic:pic>
              </a:graphicData>
            </a:graphic>
          </wp:inline>
        </w:drawing>
      </w:r>
    </w:p>
    <w:p w14:paraId="287E3B23">
      <w:pPr>
        <w:pStyle w:val="3"/>
        <w:rPr>
          <w:rFonts w:hint="eastAsia" w:eastAsia="宋体"/>
          <w:lang w:eastAsia="zh-CN"/>
        </w:rPr>
      </w:pPr>
      <w:r>
        <w:rPr>
          <w:rFonts w:hint="eastAsia"/>
          <w:lang w:val="en-US" w:eastAsia="zh-CN"/>
        </w:rPr>
        <w:t>验收证书审核</w:t>
      </w:r>
    </w:p>
    <w:p w14:paraId="45ECD5DB">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申报单位的项目任务书被科信处审核通过后则项目进入验收证书阶段。</w:t>
      </w:r>
    </w:p>
    <w:p w14:paraId="46B6DB6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pPr>
      <w:r>
        <w:rPr>
          <w:rFonts w:hint="eastAsia"/>
          <w:lang w:val="en-US" w:eastAsia="zh-CN"/>
        </w:rPr>
        <w:t>申报单位登录系统后点击“自筹项目”按钮，再点击“验收证书审核”标签即可进入验收证书待办窗口列表，列表中显示的项目是进入验收证书阶段的项目。</w:t>
      </w:r>
    </w:p>
    <w:p w14:paraId="138E3DD3">
      <w:r>
        <w:drawing>
          <wp:inline distT="0" distB="0" distL="114300" distR="114300">
            <wp:extent cx="5271770" cy="2507615"/>
            <wp:effectExtent l="0" t="0" r="5080" b="698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1"/>
                    <a:stretch>
                      <a:fillRect/>
                    </a:stretch>
                  </pic:blipFill>
                  <pic:spPr>
                    <a:xfrm>
                      <a:off x="0" y="0"/>
                      <a:ext cx="5271770" cy="2507615"/>
                    </a:xfrm>
                    <a:prstGeom prst="rect">
                      <a:avLst/>
                    </a:prstGeom>
                    <a:noFill/>
                    <a:ln>
                      <a:noFill/>
                    </a:ln>
                  </pic:spPr>
                </pic:pic>
              </a:graphicData>
            </a:graphic>
          </wp:inline>
        </w:drawing>
      </w:r>
    </w:p>
    <w:p w14:paraId="5D305136">
      <w:pPr>
        <w:keepNext w:val="0"/>
        <w:keepLines w:val="0"/>
        <w:pageBreakBefore w:val="0"/>
        <w:widowControl w:val="0"/>
        <w:kinsoku/>
        <w:wordWrap/>
        <w:overflowPunct/>
        <w:topLinePunct w:val="0"/>
        <w:autoSpaceDE/>
        <w:autoSpaceDN/>
        <w:bidi w:val="0"/>
        <w:adjustRightInd/>
        <w:snapToGrid/>
        <w:spacing w:line="360" w:lineRule="auto"/>
        <w:ind w:left="240" w:leftChars="100" w:firstLine="240" w:firstLineChars="100"/>
        <w:jc w:val="left"/>
        <w:textAlignment w:val="auto"/>
        <w:rPr>
          <w:rFonts w:hint="default"/>
          <w:lang w:val="en-US" w:eastAsia="zh-CN"/>
        </w:rPr>
      </w:pPr>
      <w:r>
        <w:rPr>
          <w:rFonts w:hint="eastAsia"/>
          <w:lang w:val="en-US" w:eastAsia="zh-CN"/>
        </w:rPr>
        <w:t>申报单位找到对应的项目，点击项目右侧的“审核”按钮，进入审核查看页面，依次查看验收证书内容，最后点击审核，填报审核意见并提交。</w:t>
      </w:r>
    </w:p>
    <w:p w14:paraId="46583C74">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9230" cy="2522220"/>
            <wp:effectExtent l="0" t="0" r="7620" b="1143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2"/>
                    <a:stretch>
                      <a:fillRect/>
                    </a:stretch>
                  </pic:blipFill>
                  <pic:spPr>
                    <a:xfrm>
                      <a:off x="0" y="0"/>
                      <a:ext cx="5269230" cy="2522220"/>
                    </a:xfrm>
                    <a:prstGeom prst="rect">
                      <a:avLst/>
                    </a:prstGeom>
                    <a:noFill/>
                    <a:ln>
                      <a:noFill/>
                    </a:ln>
                  </pic:spPr>
                </pic:pic>
              </a:graphicData>
            </a:graphic>
          </wp:inline>
        </w:drawing>
      </w:r>
    </w:p>
    <w:p w14:paraId="0B940F2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eastAsia="宋体"/>
          <w:lang w:val="en-US" w:eastAsia="zh-CN"/>
        </w:rPr>
      </w:pPr>
      <w:r>
        <w:rPr>
          <w:rFonts w:hint="eastAsia"/>
          <w:lang w:val="en-US" w:eastAsia="zh-CN"/>
        </w:rPr>
        <w:t>申报单位点击资料清单，可以上传对应的指标项文件和结果文件。</w:t>
      </w:r>
    </w:p>
    <w:p w14:paraId="0A57E73F">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73040" cy="2524760"/>
            <wp:effectExtent l="0" t="0" r="3810" b="889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3"/>
                    <a:stretch>
                      <a:fillRect/>
                    </a:stretch>
                  </pic:blipFill>
                  <pic:spPr>
                    <a:xfrm>
                      <a:off x="0" y="0"/>
                      <a:ext cx="5273040" cy="2524760"/>
                    </a:xfrm>
                    <a:prstGeom prst="rect">
                      <a:avLst/>
                    </a:prstGeom>
                    <a:noFill/>
                    <a:ln>
                      <a:noFill/>
                    </a:ln>
                  </pic:spPr>
                </pic:pic>
              </a:graphicData>
            </a:graphic>
          </wp:inline>
        </w:drawing>
      </w:r>
    </w:p>
    <w:p w14:paraId="7437A384">
      <w:pPr>
        <w:pStyle w:val="3"/>
        <w:rPr>
          <w:rFonts w:hint="default" w:ascii="Times New Roman" w:hAnsi="Times New Roman" w:cs="Times New Roman"/>
          <w:sz w:val="28"/>
          <w:szCs w:val="22"/>
          <w:lang w:val="en-US" w:eastAsia="zh-CN"/>
        </w:rPr>
      </w:pPr>
      <w:r>
        <w:rPr>
          <w:rFonts w:hint="eastAsia" w:ascii="Times New Roman" w:hAnsi="Times New Roman" w:cs="Times New Roman"/>
          <w:sz w:val="28"/>
          <w:szCs w:val="22"/>
          <w:lang w:val="en-US" w:eastAsia="zh-CN"/>
        </w:rPr>
        <w:t>被终止的项目</w:t>
      </w:r>
    </w:p>
    <w:p w14:paraId="2A3CB40E">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科信处在任意阶段审核项目，选择终止选项，项目被终止退回到被终止的项目菜单。</w:t>
      </w:r>
    </w:p>
    <w:p w14:paraId="72F3547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申报单位进入系统首页后点击上方标题栏“财政项目”菜单，再点击“被终止的项目”菜单，选择“被终止的项目”标签，即可进入被终止的项目页面</w:t>
      </w:r>
    </w:p>
    <w:p w14:paraId="09155002">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6055" cy="2510790"/>
            <wp:effectExtent l="0" t="0" r="10795" b="381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4"/>
                    <a:stretch>
                      <a:fillRect/>
                    </a:stretch>
                  </pic:blipFill>
                  <pic:spPr>
                    <a:xfrm>
                      <a:off x="0" y="0"/>
                      <a:ext cx="5266055" cy="2510790"/>
                    </a:xfrm>
                    <a:prstGeom prst="rect">
                      <a:avLst/>
                    </a:prstGeom>
                    <a:noFill/>
                    <a:ln>
                      <a:noFill/>
                    </a:ln>
                  </pic:spPr>
                </pic:pic>
              </a:graphicData>
            </a:graphic>
          </wp:inline>
        </w:drawing>
      </w:r>
    </w:p>
    <w:p w14:paraId="57086A8C">
      <w:pPr>
        <w:pStyle w:val="3"/>
        <w:rPr>
          <w:rFonts w:hint="default"/>
          <w:lang w:val="en-US" w:eastAsia="zh-CN"/>
        </w:rPr>
      </w:pPr>
      <w:r>
        <w:rPr>
          <w:rFonts w:hint="eastAsia"/>
          <w:lang w:val="en-US" w:eastAsia="zh-CN"/>
        </w:rPr>
        <w:t>项目变更</w:t>
      </w:r>
    </w:p>
    <w:p w14:paraId="478D524B">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在验收阶段之前，若需要更改项目内容，申报人可发起项目变更，填写需要变更事项，由单位、科信处审核。</w:t>
      </w:r>
    </w:p>
    <w:p w14:paraId="6B065D8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申报单位登陆系统后点击“自筹项目”菜单，再点击“项目变更”菜单，即可进入项目变更审核列表页面。</w:t>
      </w:r>
    </w:p>
    <w:p w14:paraId="7BB23076">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7960" cy="1557655"/>
            <wp:effectExtent l="0" t="0" r="8890" b="44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5267960" cy="1557655"/>
                    </a:xfrm>
                    <a:prstGeom prst="rect">
                      <a:avLst/>
                    </a:prstGeom>
                    <a:noFill/>
                    <a:ln>
                      <a:noFill/>
                    </a:ln>
                  </pic:spPr>
                </pic:pic>
              </a:graphicData>
            </a:graphic>
          </wp:inline>
        </w:drawing>
      </w:r>
    </w:p>
    <w:p w14:paraId="7B31069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eastAsia="宋体"/>
          <w:lang w:val="en-US" w:eastAsia="zh-CN"/>
        </w:rPr>
      </w:pPr>
      <w:r>
        <w:rPr>
          <w:rFonts w:hint="eastAsia"/>
          <w:lang w:val="en-US" w:eastAsia="zh-CN"/>
        </w:rPr>
        <w:t>申报单位点击“审核”按钮，进入审核页面，依次查看变更原因，最后点击审批即可。</w:t>
      </w:r>
    </w:p>
    <w:p w14:paraId="0903D1B7">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71770" cy="2502535"/>
            <wp:effectExtent l="0" t="0" r="5080" b="1206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5271770" cy="2502535"/>
                    </a:xfrm>
                    <a:prstGeom prst="rect">
                      <a:avLst/>
                    </a:prstGeom>
                    <a:noFill/>
                    <a:ln>
                      <a:noFill/>
                    </a:ln>
                  </pic:spPr>
                </pic:pic>
              </a:graphicData>
            </a:graphic>
          </wp:inline>
        </w:drawing>
      </w:r>
    </w:p>
    <w:p w14:paraId="098E1C25">
      <w:pPr>
        <w:pStyle w:val="3"/>
        <w:rPr>
          <w:rFonts w:hint="eastAsia" w:ascii="Arial" w:hAnsi="Arial"/>
          <w:lang w:val="en-US" w:eastAsia="zh-CN"/>
        </w:rPr>
      </w:pPr>
      <w:r>
        <w:rPr>
          <w:rFonts w:hint="eastAsia" w:ascii="Arial" w:hAnsi="Arial"/>
          <w:lang w:val="en-US" w:eastAsia="zh-CN"/>
        </w:rPr>
        <w:t>历史</w:t>
      </w:r>
      <w:r>
        <w:rPr>
          <w:rFonts w:hint="eastAsia"/>
          <w:lang w:val="en-US" w:eastAsia="zh-CN"/>
        </w:rPr>
        <w:t>项目</w:t>
      </w:r>
    </w:p>
    <w:p w14:paraId="6170FD7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申报单位登录系统后点击“自筹项目”菜单，然后点击“历史项目”即可进入历史项目列表，用户可以通过“项目名称”、“项目状态”筛选条件进行筛选查询。</w:t>
      </w:r>
    </w:p>
    <w:p w14:paraId="1257B81C">
      <w:pPr>
        <w:rPr>
          <w:rFonts w:hint="eastAsia"/>
          <w:lang w:val="en-US" w:eastAsia="zh-CN"/>
        </w:rPr>
      </w:pPr>
      <w:r>
        <w:drawing>
          <wp:inline distT="0" distB="0" distL="114300" distR="114300">
            <wp:extent cx="5266055" cy="2336800"/>
            <wp:effectExtent l="0" t="0" r="10795" b="635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5266055" cy="2336800"/>
                    </a:xfrm>
                    <a:prstGeom prst="rect">
                      <a:avLst/>
                    </a:prstGeom>
                    <a:noFill/>
                    <a:ln>
                      <a:noFill/>
                    </a:ln>
                  </pic:spPr>
                </pic:pic>
              </a:graphicData>
            </a:graphic>
          </wp:inline>
        </w:drawing>
      </w:r>
    </w:p>
    <w:p w14:paraId="36A50D1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申报</w:t>
      </w:r>
      <w:r>
        <w:rPr>
          <w:rFonts w:hint="eastAsia"/>
          <w:lang w:val="en-US" w:eastAsia="zh-CN"/>
        </w:rPr>
        <w:t>单位</w:t>
      </w:r>
      <w:r>
        <w:rPr>
          <w:rFonts w:hint="default"/>
          <w:lang w:val="en-US" w:eastAsia="zh-CN"/>
        </w:rPr>
        <w:t>点击“</w:t>
      </w:r>
      <w:r>
        <w:rPr>
          <w:rFonts w:hint="eastAsia"/>
          <w:lang w:val="en-US" w:eastAsia="zh-CN"/>
        </w:rPr>
        <w:t>审核</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查看</w:t>
      </w:r>
      <w:r>
        <w:rPr>
          <w:rFonts w:hint="default"/>
          <w:lang w:val="en-US" w:eastAsia="zh-CN"/>
        </w:rPr>
        <w:t>历史项目基础信息、预算、项目概述等信息，</w:t>
      </w:r>
      <w:r>
        <w:rPr>
          <w:rFonts w:hint="eastAsia"/>
          <w:lang w:val="en-US" w:eastAsia="zh-CN"/>
        </w:rPr>
        <w:t>点击审核，填报审批意见提交</w:t>
      </w:r>
      <w:r>
        <w:rPr>
          <w:rFonts w:hint="default"/>
          <w:lang w:val="en-US" w:eastAsia="zh-CN"/>
        </w:rPr>
        <w:t>即可。</w:t>
      </w:r>
    </w:p>
    <w:p w14:paraId="3ECDC4F9">
      <w:r>
        <w:drawing>
          <wp:inline distT="0" distB="0" distL="114300" distR="114300">
            <wp:extent cx="5263515" cy="2455545"/>
            <wp:effectExtent l="0" t="0" r="13335" b="190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58"/>
                    <a:stretch>
                      <a:fillRect/>
                    </a:stretch>
                  </pic:blipFill>
                  <pic:spPr>
                    <a:xfrm>
                      <a:off x="0" y="0"/>
                      <a:ext cx="5263515" cy="2455545"/>
                    </a:xfrm>
                    <a:prstGeom prst="rect">
                      <a:avLst/>
                    </a:prstGeom>
                    <a:noFill/>
                    <a:ln>
                      <a:noFill/>
                    </a:ln>
                  </pic:spPr>
                </pic:pic>
              </a:graphicData>
            </a:graphic>
          </wp:inline>
        </w:drawing>
      </w:r>
    </w:p>
    <w:p w14:paraId="497E4B17">
      <w:pPr>
        <w:pStyle w:val="2"/>
        <w:numPr>
          <w:ilvl w:val="0"/>
          <w:numId w:val="1"/>
        </w:numPr>
        <w:spacing w:before="156"/>
        <w:rPr>
          <w:rFonts w:hint="eastAsia" w:ascii="Arial" w:hAnsi="Arial"/>
          <w:lang w:val="en-US" w:eastAsia="zh-CN"/>
        </w:rPr>
      </w:pPr>
      <w:r>
        <w:rPr>
          <w:rFonts w:hint="eastAsia"/>
          <w:lang w:val="en-US" w:eastAsia="zh-CN"/>
        </w:rPr>
        <w:t>系统</w:t>
      </w:r>
      <w:r>
        <w:rPr>
          <w:rFonts w:hint="eastAsia" w:ascii="Arial" w:hAnsi="Arial"/>
          <w:lang w:val="en-US" w:eastAsia="zh-CN"/>
        </w:rPr>
        <w:t>管理</w:t>
      </w:r>
    </w:p>
    <w:p w14:paraId="6131D72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rPr>
      </w:pPr>
      <w:r>
        <w:rPr>
          <w:rFonts w:hint="eastAsia"/>
        </w:rPr>
        <w:t>单位管理可进行申报人管理，单位信息查看，系统消息查看，密码修改等相关操作。</w:t>
      </w:r>
    </w:p>
    <w:p w14:paraId="73E890C9">
      <w:pPr>
        <w:pStyle w:val="3"/>
        <w:numPr>
          <w:ilvl w:val="1"/>
          <w:numId w:val="1"/>
        </w:numPr>
        <w:rPr>
          <w:rFonts w:hint="eastAsia"/>
          <w:lang w:val="en-US" w:eastAsia="zh-CN"/>
        </w:rPr>
      </w:pPr>
      <w:r>
        <w:rPr>
          <w:rFonts w:hint="eastAsia"/>
          <w:lang w:val="en-US" w:eastAsia="zh-CN"/>
        </w:rPr>
        <w:t>负责人注册审核</w:t>
      </w:r>
    </w:p>
    <w:p w14:paraId="5F496C1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负责人注册账号后需要申报单位审核通过后才能登录系统进行使用。</w:t>
      </w:r>
    </w:p>
    <w:p w14:paraId="0486CB6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lang w:val="en-US" w:eastAsia="zh-CN"/>
        </w:rPr>
        <w:t>申报单位登录系统后点击上方“单位管理”按钮，再左侧点击“申报人审核”标签即进入项目申报人审核页面</w:t>
      </w:r>
      <w:r>
        <w:rPr>
          <w:rFonts w:hint="eastAsia"/>
          <w:lang w:val="en-US" w:eastAsia="zh-CN"/>
        </w:rPr>
        <w:t>。所有的申请都会展示在列表中。</w:t>
      </w:r>
    </w:p>
    <w:p w14:paraId="4B6420C5">
      <w:r>
        <w:drawing>
          <wp:inline distT="0" distB="0" distL="114300" distR="114300">
            <wp:extent cx="5270500" cy="1911350"/>
            <wp:effectExtent l="0" t="0" r="6350" b="12700"/>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59"/>
                    <a:stretch>
                      <a:fillRect/>
                    </a:stretch>
                  </pic:blipFill>
                  <pic:spPr>
                    <a:xfrm>
                      <a:off x="0" y="0"/>
                      <a:ext cx="5270500" cy="1911350"/>
                    </a:xfrm>
                    <a:prstGeom prst="rect">
                      <a:avLst/>
                    </a:prstGeom>
                    <a:noFill/>
                    <a:ln>
                      <a:noFill/>
                    </a:ln>
                  </pic:spPr>
                </pic:pic>
              </a:graphicData>
            </a:graphic>
          </wp:inline>
        </w:drawing>
      </w:r>
    </w:p>
    <w:p w14:paraId="7F822D8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rPr>
      </w:pPr>
      <w:r>
        <w:rPr>
          <w:rFonts w:hint="eastAsia"/>
          <w:lang w:val="en-US" w:eastAsia="zh-CN"/>
        </w:rPr>
        <w:t>申报单位可以查看项目负责人的信息，确认无误点击确认即可。</w:t>
      </w:r>
    </w:p>
    <w:p w14:paraId="380F57D6"/>
    <w:p w14:paraId="342FF7A6">
      <w:r>
        <w:drawing>
          <wp:inline distT="0" distB="0" distL="114300" distR="114300">
            <wp:extent cx="5274310" cy="1499870"/>
            <wp:effectExtent l="0" t="0" r="2540" b="508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60"/>
                    <a:stretch>
                      <a:fillRect/>
                    </a:stretch>
                  </pic:blipFill>
                  <pic:spPr>
                    <a:xfrm>
                      <a:off x="0" y="0"/>
                      <a:ext cx="5274310" cy="1499870"/>
                    </a:xfrm>
                    <a:prstGeom prst="rect">
                      <a:avLst/>
                    </a:prstGeom>
                    <a:noFill/>
                    <a:ln>
                      <a:noFill/>
                    </a:ln>
                  </pic:spPr>
                </pic:pic>
              </a:graphicData>
            </a:graphic>
          </wp:inline>
        </w:drawing>
      </w:r>
    </w:p>
    <w:p w14:paraId="7C82D9FE">
      <w:pPr>
        <w:pStyle w:val="3"/>
        <w:numPr>
          <w:ilvl w:val="1"/>
          <w:numId w:val="1"/>
        </w:numPr>
        <w:rPr>
          <w:rFonts w:hint="eastAsia"/>
          <w:lang w:val="en-US" w:eastAsia="zh-CN"/>
        </w:rPr>
      </w:pPr>
      <w:r>
        <w:rPr>
          <w:rFonts w:hint="eastAsia"/>
          <w:lang w:val="en-US" w:eastAsia="zh-CN"/>
        </w:rPr>
        <w:t>申报单位审核</w:t>
      </w:r>
    </w:p>
    <w:p w14:paraId="6BA5B4F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分公司注册账号后需要集团公司审核通过后才能进入科信处审核，经过审核通过后才能登录系统进行使用，具体操作同申报人审核。</w:t>
      </w:r>
    </w:p>
    <w:p w14:paraId="28EA112C">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579880"/>
            <wp:effectExtent l="0" t="0" r="8255" b="127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61"/>
                    <a:stretch>
                      <a:fillRect/>
                    </a:stretch>
                  </pic:blipFill>
                  <pic:spPr>
                    <a:xfrm>
                      <a:off x="0" y="0"/>
                      <a:ext cx="5268595" cy="1579880"/>
                    </a:xfrm>
                    <a:prstGeom prst="rect">
                      <a:avLst/>
                    </a:prstGeom>
                    <a:noFill/>
                    <a:ln>
                      <a:noFill/>
                    </a:ln>
                  </pic:spPr>
                </pic:pic>
              </a:graphicData>
            </a:graphic>
          </wp:inline>
        </w:drawing>
      </w:r>
    </w:p>
    <w:p w14:paraId="668686AD">
      <w:pPr>
        <w:pStyle w:val="3"/>
        <w:numPr>
          <w:ilvl w:val="1"/>
          <w:numId w:val="1"/>
        </w:numPr>
        <w:rPr>
          <w:rFonts w:hint="eastAsia"/>
          <w:lang w:val="en-US" w:eastAsia="zh-CN"/>
        </w:rPr>
      </w:pPr>
      <w:r>
        <w:rPr>
          <w:rFonts w:hint="eastAsia"/>
          <w:lang w:val="en-US" w:eastAsia="zh-CN"/>
        </w:rPr>
        <w:t>单位管理</w:t>
      </w:r>
    </w:p>
    <w:p w14:paraId="75A1505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lang w:val="en-US" w:eastAsia="zh-CN"/>
        </w:rPr>
        <w:t>用于展示单位信息，维护项目负责人信息。</w:t>
      </w:r>
    </w:p>
    <w:p w14:paraId="44F841B4">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8595" cy="2513330"/>
            <wp:effectExtent l="0" t="0" r="8255" b="1270"/>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62"/>
                    <a:stretch>
                      <a:fillRect/>
                    </a:stretch>
                  </pic:blipFill>
                  <pic:spPr>
                    <a:xfrm>
                      <a:off x="0" y="0"/>
                      <a:ext cx="5268595" cy="2513330"/>
                    </a:xfrm>
                    <a:prstGeom prst="rect">
                      <a:avLst/>
                    </a:prstGeom>
                    <a:noFill/>
                    <a:ln>
                      <a:noFill/>
                    </a:ln>
                  </pic:spPr>
                </pic:pic>
              </a:graphicData>
            </a:graphic>
          </wp:inline>
        </w:drawing>
      </w:r>
    </w:p>
    <w:p w14:paraId="706BE35F">
      <w:pPr>
        <w:pStyle w:val="2"/>
        <w:numPr>
          <w:ilvl w:val="0"/>
          <w:numId w:val="1"/>
        </w:numPr>
        <w:spacing w:before="156"/>
        <w:rPr>
          <w:rFonts w:hint="eastAsia" w:ascii="Arial" w:hAnsi="Arial"/>
          <w:lang w:val="en-US" w:eastAsia="zh-CN"/>
        </w:rPr>
      </w:pPr>
      <w:r>
        <w:rPr>
          <w:rFonts w:hint="eastAsia" w:ascii="Arial" w:hAnsi="Arial"/>
          <w:lang w:val="en-US" w:eastAsia="zh-CN"/>
        </w:rPr>
        <w:t>诚信管理</w:t>
      </w:r>
    </w:p>
    <w:p w14:paraId="57442171">
      <w:pPr>
        <w:pStyle w:val="3"/>
        <w:numPr>
          <w:ilvl w:val="1"/>
          <w:numId w:val="1"/>
        </w:numPr>
        <w:rPr>
          <w:rFonts w:hint="default"/>
          <w:lang w:val="en-US" w:eastAsia="zh-CN"/>
        </w:rPr>
      </w:pPr>
      <w:r>
        <w:rPr>
          <w:rFonts w:hint="eastAsia"/>
          <w:lang w:val="en-US" w:eastAsia="zh-CN"/>
        </w:rPr>
        <w:t>诚信加分</w:t>
      </w:r>
    </w:p>
    <w:p w14:paraId="3FF003E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申报单位点击“诚信管理”，再点击诚信加分，即可进入诚信管理模块，页面显示加分列表。申报单位可以查看、新增、编辑和删除加分项。</w:t>
      </w:r>
    </w:p>
    <w:p w14:paraId="038D8705">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60340" cy="1133475"/>
            <wp:effectExtent l="0" t="0" r="0" b="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63"/>
                    <a:srcRect b="54856"/>
                    <a:stretch>
                      <a:fillRect/>
                    </a:stretch>
                  </pic:blipFill>
                  <pic:spPr>
                    <a:xfrm>
                      <a:off x="0" y="0"/>
                      <a:ext cx="5260340" cy="1133475"/>
                    </a:xfrm>
                    <a:prstGeom prst="rect">
                      <a:avLst/>
                    </a:prstGeom>
                    <a:noFill/>
                    <a:ln>
                      <a:noFill/>
                    </a:ln>
                  </pic:spPr>
                </pic:pic>
              </a:graphicData>
            </a:graphic>
          </wp:inline>
        </w:drawing>
      </w:r>
    </w:p>
    <w:p w14:paraId="219E745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申报单位点击新增按钮，弹出加分表，根据实际加分项选择，点击“填报”按钮</w:t>
      </w:r>
      <w:r>
        <w:rPr>
          <w:rFonts w:hint="eastAsia"/>
          <w:lang w:val="en-US" w:eastAsia="zh-CN"/>
        </w:rPr>
        <w:t>系统会</w:t>
      </w:r>
      <w:r>
        <w:rPr>
          <w:rFonts w:hint="default"/>
          <w:lang w:val="en-US" w:eastAsia="zh-CN"/>
        </w:rPr>
        <w:t>根据加分选项实际算出分数结果，点击“保存”则不提交，点击“提交”则流转至厅科信处进行审核。</w:t>
      </w:r>
    </w:p>
    <w:p w14:paraId="5A33C1DE">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3515" cy="3549650"/>
            <wp:effectExtent l="0" t="0" r="13335" b="1270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64"/>
                    <a:stretch>
                      <a:fillRect/>
                    </a:stretch>
                  </pic:blipFill>
                  <pic:spPr>
                    <a:xfrm>
                      <a:off x="0" y="0"/>
                      <a:ext cx="5263515" cy="3549650"/>
                    </a:xfrm>
                    <a:prstGeom prst="rect">
                      <a:avLst/>
                    </a:prstGeom>
                    <a:noFill/>
                    <a:ln>
                      <a:noFill/>
                    </a:ln>
                  </pic:spPr>
                </pic:pic>
              </a:graphicData>
            </a:graphic>
          </wp:inline>
        </w:drawing>
      </w:r>
    </w:p>
    <w:p w14:paraId="09A58F46">
      <w:pPr>
        <w:pStyle w:val="3"/>
        <w:numPr>
          <w:ilvl w:val="1"/>
          <w:numId w:val="1"/>
        </w:numPr>
        <w:rPr>
          <w:rFonts w:hint="default"/>
          <w:lang w:val="en-US" w:eastAsia="zh-CN"/>
        </w:rPr>
      </w:pPr>
      <w:r>
        <w:rPr>
          <w:rFonts w:hint="eastAsia"/>
          <w:lang w:val="en-US" w:eastAsia="zh-CN"/>
        </w:rPr>
        <w:t>诚信扣分</w:t>
      </w:r>
    </w:p>
    <w:p w14:paraId="13F405C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申报单位点击“诚信管理”，再点击诚信</w:t>
      </w:r>
      <w:r>
        <w:rPr>
          <w:rFonts w:hint="eastAsia"/>
          <w:lang w:val="en-US" w:eastAsia="zh-CN"/>
        </w:rPr>
        <w:t>扣分</w:t>
      </w:r>
      <w:r>
        <w:rPr>
          <w:rFonts w:hint="default"/>
          <w:lang w:val="en-US" w:eastAsia="zh-CN"/>
        </w:rPr>
        <w:t>，即可进入诚信管理模块，页面显示</w:t>
      </w:r>
      <w:r>
        <w:rPr>
          <w:rFonts w:hint="eastAsia"/>
          <w:lang w:val="en-US" w:eastAsia="zh-CN"/>
        </w:rPr>
        <w:t>扣分</w:t>
      </w:r>
      <w:r>
        <w:rPr>
          <w:rFonts w:hint="default"/>
          <w:lang w:val="en-US" w:eastAsia="zh-CN"/>
        </w:rPr>
        <w:t>列表。</w:t>
      </w:r>
    </w:p>
    <w:p w14:paraId="3139ECC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drawing>
          <wp:inline distT="0" distB="0" distL="114300" distR="114300">
            <wp:extent cx="5257800" cy="1459230"/>
            <wp:effectExtent l="0" t="0" r="0" b="7620"/>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65"/>
                    <a:stretch>
                      <a:fillRect/>
                    </a:stretch>
                  </pic:blipFill>
                  <pic:spPr>
                    <a:xfrm>
                      <a:off x="0" y="0"/>
                      <a:ext cx="5257800" cy="1459230"/>
                    </a:xfrm>
                    <a:prstGeom prst="rect">
                      <a:avLst/>
                    </a:prstGeom>
                    <a:noFill/>
                    <a:ln>
                      <a:noFill/>
                    </a:ln>
                  </pic:spPr>
                </pic:pic>
              </a:graphicData>
            </a:graphic>
          </wp:inline>
        </w:drawing>
      </w:r>
    </w:p>
    <w:p w14:paraId="41E7A0A0">
      <w:pPr>
        <w:pStyle w:val="3"/>
        <w:numPr>
          <w:ilvl w:val="1"/>
          <w:numId w:val="1"/>
        </w:numPr>
        <w:rPr>
          <w:rFonts w:hint="eastAsia"/>
          <w:lang w:val="en-US" w:eastAsia="zh-CN"/>
        </w:rPr>
      </w:pPr>
      <w:r>
        <w:rPr>
          <w:rFonts w:hint="eastAsia"/>
          <w:lang w:val="en-US" w:eastAsia="zh-CN"/>
        </w:rPr>
        <w:t>汇总统计</w:t>
      </w:r>
    </w:p>
    <w:p w14:paraId="0399A46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lang w:val="en-US" w:eastAsia="zh-CN"/>
        </w:rPr>
        <w:t>汇总统计页面显示单位信用评分列表</w:t>
      </w:r>
      <w:r>
        <w:rPr>
          <w:rFonts w:hint="eastAsia"/>
          <w:lang w:val="en-US" w:eastAsia="zh-CN"/>
        </w:rPr>
        <w:t>，</w:t>
      </w:r>
      <w:r>
        <w:rPr>
          <w:rFonts w:hint="default"/>
          <w:lang w:val="en-US" w:eastAsia="zh-CN"/>
        </w:rPr>
        <w:t>可以按照“评分年度”、“单位名称”、“诚信等级”进行筛选查询，同时可以导出列表信息。</w:t>
      </w:r>
    </w:p>
    <w:p w14:paraId="019568E7">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drawing>
          <wp:inline distT="0" distB="0" distL="114300" distR="114300">
            <wp:extent cx="5260975" cy="1313815"/>
            <wp:effectExtent l="0" t="0" r="15875" b="63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66"/>
                    <a:stretch>
                      <a:fillRect/>
                    </a:stretch>
                  </pic:blipFill>
                  <pic:spPr>
                    <a:xfrm>
                      <a:off x="0" y="0"/>
                      <a:ext cx="5260975" cy="1313815"/>
                    </a:xfrm>
                    <a:prstGeom prst="rect">
                      <a:avLst/>
                    </a:prstGeom>
                    <a:noFill/>
                    <a:ln>
                      <a:noFill/>
                    </a:ln>
                  </pic:spPr>
                </pic:pic>
              </a:graphicData>
            </a:graphic>
          </wp:inline>
        </w:drawing>
      </w:r>
    </w:p>
    <w:p w14:paraId="164E761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24E16A">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9D20F">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yFQwzAgAAY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EyFQwzAgAAYwQAAA4AAAAAAAAAAQAgAAAAHwEAAGRycy9lMm9Eb2MueG1sUEsF&#10;BgAAAAAGAAYAWQEAAMQFAAAAAA==&#10;">
              <v:fill on="f" focussize="0,0"/>
              <v:stroke on="f" weight="0.5pt"/>
              <v:imagedata o:title=""/>
              <o:lock v:ext="edit" aspectratio="f"/>
              <v:textbox inset="0mm,0mm,0mm,0mm" style="mso-fit-shape-to-text:t;">
                <w:txbxContent>
                  <w:p w14:paraId="6049D20F">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B6CF70"/>
    <w:multiLevelType w:val="singleLevel"/>
    <w:tmpl w:val="C4B6CF70"/>
    <w:lvl w:ilvl="0" w:tentative="0">
      <w:start w:val="1"/>
      <w:numFmt w:val="decimal"/>
      <w:lvlText w:val="(%1)"/>
      <w:lvlJc w:val="left"/>
      <w:pPr>
        <w:ind w:left="425" w:hanging="425"/>
      </w:pPr>
      <w:rPr>
        <w:rFonts w:hint="default"/>
      </w:rPr>
    </w:lvl>
  </w:abstractNum>
  <w:abstractNum w:abstractNumId="1">
    <w:nsid w:val="1AA5868C"/>
    <w:multiLevelType w:val="multilevel"/>
    <w:tmpl w:val="1AA5868C"/>
    <w:lvl w:ilvl="0" w:tentative="0">
      <w:start w:val="1"/>
      <w:numFmt w:val="decimal"/>
      <w:pStyle w:val="2"/>
      <w:lvlText w:val="%1."/>
      <w:lvlJc w:val="left"/>
      <w:pPr>
        <w:ind w:left="425" w:hanging="425"/>
      </w:pPr>
      <w:rPr>
        <w:rFonts w:hint="default"/>
      </w:rPr>
    </w:lvl>
    <w:lvl w:ilvl="1" w:tentative="0">
      <w:start w:val="1"/>
      <w:numFmt w:val="decimal"/>
      <w:pStyle w:val="3"/>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615C43"/>
    <w:rsid w:val="00867FFD"/>
    <w:rsid w:val="00FF6EDA"/>
    <w:rsid w:val="014A2DD9"/>
    <w:rsid w:val="014E45D9"/>
    <w:rsid w:val="01CE57B8"/>
    <w:rsid w:val="01FA30CE"/>
    <w:rsid w:val="020425D2"/>
    <w:rsid w:val="026C6D7F"/>
    <w:rsid w:val="02F55ECA"/>
    <w:rsid w:val="039753F3"/>
    <w:rsid w:val="046C392C"/>
    <w:rsid w:val="048B73F0"/>
    <w:rsid w:val="052D3B24"/>
    <w:rsid w:val="05F002DB"/>
    <w:rsid w:val="067D4177"/>
    <w:rsid w:val="07383122"/>
    <w:rsid w:val="077E77B7"/>
    <w:rsid w:val="081E4FBF"/>
    <w:rsid w:val="085B2B87"/>
    <w:rsid w:val="085D74E6"/>
    <w:rsid w:val="09103723"/>
    <w:rsid w:val="09A92667"/>
    <w:rsid w:val="0A672BDD"/>
    <w:rsid w:val="0A8D3D36"/>
    <w:rsid w:val="0A917CCA"/>
    <w:rsid w:val="0B7A6100"/>
    <w:rsid w:val="0C582030"/>
    <w:rsid w:val="0DB973DC"/>
    <w:rsid w:val="0E0B3CD8"/>
    <w:rsid w:val="0E170543"/>
    <w:rsid w:val="0E2262AA"/>
    <w:rsid w:val="0EA63619"/>
    <w:rsid w:val="0EF279EF"/>
    <w:rsid w:val="0F02531C"/>
    <w:rsid w:val="0FDC3796"/>
    <w:rsid w:val="106A6FF4"/>
    <w:rsid w:val="108A1444"/>
    <w:rsid w:val="12F62970"/>
    <w:rsid w:val="13A072F5"/>
    <w:rsid w:val="16D7532D"/>
    <w:rsid w:val="170725D9"/>
    <w:rsid w:val="171338FD"/>
    <w:rsid w:val="18D830A2"/>
    <w:rsid w:val="19D454DE"/>
    <w:rsid w:val="1A495D25"/>
    <w:rsid w:val="1A6908C4"/>
    <w:rsid w:val="1AB2239D"/>
    <w:rsid w:val="1AEB0BFD"/>
    <w:rsid w:val="1CD31A7D"/>
    <w:rsid w:val="1D96702C"/>
    <w:rsid w:val="1E2D15D1"/>
    <w:rsid w:val="1E6432D4"/>
    <w:rsid w:val="1EC441A4"/>
    <w:rsid w:val="1F0176BB"/>
    <w:rsid w:val="21260D15"/>
    <w:rsid w:val="22561186"/>
    <w:rsid w:val="22FF187E"/>
    <w:rsid w:val="23BA28D2"/>
    <w:rsid w:val="24D263B3"/>
    <w:rsid w:val="257C53A7"/>
    <w:rsid w:val="265832F6"/>
    <w:rsid w:val="26595DD1"/>
    <w:rsid w:val="267C13D7"/>
    <w:rsid w:val="268A1024"/>
    <w:rsid w:val="273677B9"/>
    <w:rsid w:val="27D019DA"/>
    <w:rsid w:val="28051A71"/>
    <w:rsid w:val="287F0D0A"/>
    <w:rsid w:val="288A70A3"/>
    <w:rsid w:val="2907142C"/>
    <w:rsid w:val="293C4E9F"/>
    <w:rsid w:val="2A7F4FF2"/>
    <w:rsid w:val="2BE42462"/>
    <w:rsid w:val="2C0316DE"/>
    <w:rsid w:val="2C7F4FF3"/>
    <w:rsid w:val="2CB30463"/>
    <w:rsid w:val="2F570EAC"/>
    <w:rsid w:val="31EA529F"/>
    <w:rsid w:val="3270555F"/>
    <w:rsid w:val="33641229"/>
    <w:rsid w:val="33721B98"/>
    <w:rsid w:val="34BD32E6"/>
    <w:rsid w:val="350902DA"/>
    <w:rsid w:val="35F20DF4"/>
    <w:rsid w:val="36D64B30"/>
    <w:rsid w:val="36ED6814"/>
    <w:rsid w:val="373E7885"/>
    <w:rsid w:val="395835DE"/>
    <w:rsid w:val="39724DD6"/>
    <w:rsid w:val="3A9643BE"/>
    <w:rsid w:val="3B4B4873"/>
    <w:rsid w:val="3BD31641"/>
    <w:rsid w:val="3BEC2CB3"/>
    <w:rsid w:val="3C3555C8"/>
    <w:rsid w:val="3CB23005"/>
    <w:rsid w:val="3CEB6517"/>
    <w:rsid w:val="3DCE45AA"/>
    <w:rsid w:val="3E823277"/>
    <w:rsid w:val="3F277BA0"/>
    <w:rsid w:val="3F4A0D5C"/>
    <w:rsid w:val="3F607B1C"/>
    <w:rsid w:val="3FBD3AE8"/>
    <w:rsid w:val="3FC31B30"/>
    <w:rsid w:val="404E1296"/>
    <w:rsid w:val="41A01FC6"/>
    <w:rsid w:val="42343EC1"/>
    <w:rsid w:val="424E1A22"/>
    <w:rsid w:val="4262770F"/>
    <w:rsid w:val="447A29DA"/>
    <w:rsid w:val="44D85563"/>
    <w:rsid w:val="45913DE9"/>
    <w:rsid w:val="45D862C9"/>
    <w:rsid w:val="462B1526"/>
    <w:rsid w:val="46674E60"/>
    <w:rsid w:val="468E4AE3"/>
    <w:rsid w:val="477E048A"/>
    <w:rsid w:val="479B74B7"/>
    <w:rsid w:val="480037BE"/>
    <w:rsid w:val="48F67F8C"/>
    <w:rsid w:val="49910351"/>
    <w:rsid w:val="49B31E32"/>
    <w:rsid w:val="49C66341"/>
    <w:rsid w:val="4AEE3DA2"/>
    <w:rsid w:val="4B9A5CD8"/>
    <w:rsid w:val="4BC6763F"/>
    <w:rsid w:val="4BEA27BB"/>
    <w:rsid w:val="4C424A06"/>
    <w:rsid w:val="4CC80CC3"/>
    <w:rsid w:val="4D8602C2"/>
    <w:rsid w:val="4F863B61"/>
    <w:rsid w:val="50620901"/>
    <w:rsid w:val="50CE7DD4"/>
    <w:rsid w:val="51093F81"/>
    <w:rsid w:val="51A72EFC"/>
    <w:rsid w:val="535C50D9"/>
    <w:rsid w:val="538E2218"/>
    <w:rsid w:val="539352A0"/>
    <w:rsid w:val="54D345F2"/>
    <w:rsid w:val="55FA1E7E"/>
    <w:rsid w:val="571A7727"/>
    <w:rsid w:val="575925A3"/>
    <w:rsid w:val="585B62F1"/>
    <w:rsid w:val="58A56525"/>
    <w:rsid w:val="58C12AF6"/>
    <w:rsid w:val="58C16A65"/>
    <w:rsid w:val="59926E6D"/>
    <w:rsid w:val="59EE3EC5"/>
    <w:rsid w:val="5B737F3A"/>
    <w:rsid w:val="5B7B6F6C"/>
    <w:rsid w:val="5BA92B95"/>
    <w:rsid w:val="5C927B40"/>
    <w:rsid w:val="5CB52971"/>
    <w:rsid w:val="5D722610"/>
    <w:rsid w:val="5DDF27C9"/>
    <w:rsid w:val="5E2120D3"/>
    <w:rsid w:val="6054424F"/>
    <w:rsid w:val="608737C6"/>
    <w:rsid w:val="62425048"/>
    <w:rsid w:val="62460758"/>
    <w:rsid w:val="630C5D4F"/>
    <w:rsid w:val="637F5BF2"/>
    <w:rsid w:val="64615C43"/>
    <w:rsid w:val="64954C8F"/>
    <w:rsid w:val="64E73E22"/>
    <w:rsid w:val="64EA54BD"/>
    <w:rsid w:val="65FE21FE"/>
    <w:rsid w:val="661C3C53"/>
    <w:rsid w:val="66291CDA"/>
    <w:rsid w:val="66630D48"/>
    <w:rsid w:val="676034DA"/>
    <w:rsid w:val="676637F2"/>
    <w:rsid w:val="67931B01"/>
    <w:rsid w:val="68FC0779"/>
    <w:rsid w:val="696251E2"/>
    <w:rsid w:val="698C4A5A"/>
    <w:rsid w:val="69BF6EB2"/>
    <w:rsid w:val="69F148BD"/>
    <w:rsid w:val="69FB12B4"/>
    <w:rsid w:val="6AC951B0"/>
    <w:rsid w:val="6B2018FE"/>
    <w:rsid w:val="6C2B23A1"/>
    <w:rsid w:val="6C49434D"/>
    <w:rsid w:val="6E217E67"/>
    <w:rsid w:val="6E602011"/>
    <w:rsid w:val="6E78268B"/>
    <w:rsid w:val="6F971CED"/>
    <w:rsid w:val="70716560"/>
    <w:rsid w:val="70E70BE7"/>
    <w:rsid w:val="72181794"/>
    <w:rsid w:val="72814069"/>
    <w:rsid w:val="72C96595"/>
    <w:rsid w:val="73DC4A39"/>
    <w:rsid w:val="74C7103C"/>
    <w:rsid w:val="76514D80"/>
    <w:rsid w:val="776F6CAD"/>
    <w:rsid w:val="78BA0809"/>
    <w:rsid w:val="78E201F2"/>
    <w:rsid w:val="79054372"/>
    <w:rsid w:val="79627585"/>
    <w:rsid w:val="7B125F37"/>
    <w:rsid w:val="7BB8348D"/>
    <w:rsid w:val="7BDE0A0C"/>
    <w:rsid w:val="7D0A77E4"/>
    <w:rsid w:val="7D6F68C2"/>
    <w:rsid w:val="7EC97F4F"/>
    <w:rsid w:val="7ED908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next w:val="1"/>
    <w:qFormat/>
    <w:uiPriority w:val="0"/>
    <w:pPr>
      <w:keepNext/>
      <w:keepLines/>
      <w:numPr>
        <w:ilvl w:val="0"/>
        <w:numId w:val="1"/>
      </w:numPr>
      <w:tabs>
        <w:tab w:val="left" w:pos="0"/>
      </w:tabs>
      <w:spacing w:before="50" w:beforeLines="50" w:line="288" w:lineRule="auto"/>
      <w:outlineLvl w:val="0"/>
    </w:pPr>
    <w:rPr>
      <w:rFonts w:ascii="Arial" w:hAnsi="Arial" w:eastAsia="宋体" w:cstheme="minorBidi"/>
      <w:b/>
      <w:bCs/>
      <w:kern w:val="44"/>
      <w:sz w:val="28"/>
      <w:szCs w:val="20"/>
      <w:lang w:val="en-US" w:eastAsia="zh-CN" w:bidi="ar-SA"/>
    </w:rPr>
  </w:style>
  <w:style w:type="paragraph" w:styleId="3">
    <w:name w:val="heading 2"/>
    <w:next w:val="1"/>
    <w:unhideWhenUsed/>
    <w:qFormat/>
    <w:uiPriority w:val="0"/>
    <w:pPr>
      <w:numPr>
        <w:ilvl w:val="1"/>
        <w:numId w:val="1"/>
      </w:numPr>
      <w:tabs>
        <w:tab w:val="left" w:pos="0"/>
      </w:tabs>
      <w:spacing w:before="50" w:after="50"/>
      <w:outlineLvl w:val="1"/>
    </w:pPr>
    <w:rPr>
      <w:rFonts w:ascii="Times New Roman" w:hAnsi="Times New Roman" w:eastAsia="宋体" w:cs="Times New Roman"/>
      <w:b/>
      <w:kern w:val="2"/>
      <w:sz w:val="28"/>
      <w:szCs w:val="24"/>
      <w:lang w:val="zh-CN" w:eastAsia="zh-CN" w:bidi="ar-SA"/>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4288</Words>
  <Characters>4315</Characters>
  <Lines>0</Lines>
  <Paragraphs>0</Paragraphs>
  <TotalTime>0</TotalTime>
  <ScaleCrop>false</ScaleCrop>
  <LinksUpToDate>false</LinksUpToDate>
  <CharactersWithSpaces>4315</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2024-11-28T06:41:00Z</dcterms:created>
  <dc:creator>Lenovo</dc:creator>
  <cp:lastModifiedBy>Administrator</cp:lastModifiedBy>
  <dcterms:modified xsi:type="dcterms:W3CDTF">2025-04-21T07:47:35Z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27A35BD7473B4A0988EC046B31CEA97F_11</vt:lpwstr>
  </property>
  <property fmtid="{D5CDD505-2E9C-101B-9397-08002B2CF9AE}" pid="4" name="KSOTemplateDocerSaveRecord">
    <vt:lpwstr>eyJoZGlkIjoiNzZjZjE3NmUzZDU4NzE3ODM0MGUyYzQ4ZGQ2OTQ5ZGEifQ==</vt:lpwstr>
  </property>
</Properties>
</file>